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7C68D" w14:textId="78936548" w:rsidR="005E35A5" w:rsidRPr="0053214E" w:rsidRDefault="005E35A5" w:rsidP="005E35A5">
      <w:pPr>
        <w:autoSpaceDE w:val="0"/>
        <w:autoSpaceDN w:val="0"/>
        <w:adjustRightInd w:val="0"/>
        <w:spacing w:after="0" w:line="240" w:lineRule="auto"/>
        <w:jc w:val="right"/>
        <w:rPr>
          <w:rFonts w:ascii="Times New Roman" w:hAnsi="Times New Roman" w:cs="Times New Roman"/>
          <w:b/>
          <w:color w:val="FF0000"/>
          <w:sz w:val="24"/>
          <w:szCs w:val="24"/>
        </w:rPr>
      </w:pPr>
      <w:r w:rsidRPr="0053214E">
        <w:rPr>
          <w:rFonts w:ascii="Times New Roman" w:hAnsi="Times New Roman" w:cs="Times New Roman"/>
          <w:b/>
          <w:color w:val="FF0000"/>
          <w:sz w:val="24"/>
          <w:szCs w:val="24"/>
        </w:rPr>
        <w:t xml:space="preserve">Słomniki, </w:t>
      </w:r>
      <w:r w:rsidR="0053214E" w:rsidRPr="0053214E">
        <w:rPr>
          <w:rFonts w:ascii="Times New Roman" w:hAnsi="Times New Roman" w:cs="Times New Roman"/>
          <w:b/>
          <w:color w:val="FF0000"/>
          <w:sz w:val="24"/>
          <w:szCs w:val="24"/>
        </w:rPr>
        <w:t>10</w:t>
      </w:r>
      <w:r w:rsidR="001E509F" w:rsidRPr="0053214E">
        <w:rPr>
          <w:rFonts w:ascii="Times New Roman" w:hAnsi="Times New Roman" w:cs="Times New Roman"/>
          <w:b/>
          <w:color w:val="FF0000"/>
          <w:sz w:val="24"/>
          <w:szCs w:val="24"/>
        </w:rPr>
        <w:t>.</w:t>
      </w:r>
      <w:r w:rsidR="0053214E" w:rsidRPr="0053214E">
        <w:rPr>
          <w:rFonts w:ascii="Times New Roman" w:hAnsi="Times New Roman" w:cs="Times New Roman"/>
          <w:b/>
          <w:color w:val="FF0000"/>
          <w:sz w:val="24"/>
          <w:szCs w:val="24"/>
        </w:rPr>
        <w:t>02</w:t>
      </w:r>
      <w:r w:rsidR="001E509F" w:rsidRPr="0053214E">
        <w:rPr>
          <w:rFonts w:ascii="Times New Roman" w:hAnsi="Times New Roman" w:cs="Times New Roman"/>
          <w:b/>
          <w:color w:val="FF0000"/>
          <w:sz w:val="24"/>
          <w:szCs w:val="24"/>
        </w:rPr>
        <w:t>.20</w:t>
      </w:r>
      <w:r w:rsidR="00D30C3C" w:rsidRPr="0053214E">
        <w:rPr>
          <w:rFonts w:ascii="Times New Roman" w:hAnsi="Times New Roman" w:cs="Times New Roman"/>
          <w:b/>
          <w:color w:val="FF0000"/>
          <w:sz w:val="24"/>
          <w:szCs w:val="24"/>
        </w:rPr>
        <w:t>23</w:t>
      </w:r>
    </w:p>
    <w:p w14:paraId="1B18E6AB" w14:textId="77777777" w:rsidR="002416D9" w:rsidRPr="00E55100" w:rsidRDefault="002416D9" w:rsidP="002416D9">
      <w:pPr>
        <w:autoSpaceDE w:val="0"/>
        <w:autoSpaceDN w:val="0"/>
        <w:adjustRightInd w:val="0"/>
        <w:spacing w:after="0" w:line="240" w:lineRule="auto"/>
        <w:rPr>
          <w:rFonts w:ascii="Times New Roman" w:hAnsi="Times New Roman" w:cs="Times New Roman"/>
          <w:b/>
          <w:sz w:val="24"/>
          <w:szCs w:val="24"/>
        </w:rPr>
      </w:pPr>
      <w:r w:rsidRPr="00E55100">
        <w:rPr>
          <w:rFonts w:ascii="Times New Roman" w:hAnsi="Times New Roman" w:cs="Times New Roman"/>
          <w:b/>
          <w:sz w:val="24"/>
          <w:szCs w:val="24"/>
        </w:rPr>
        <w:t>Almus Sp. z o.o. (</w:t>
      </w:r>
      <w:proofErr w:type="spellStart"/>
      <w:r w:rsidRPr="00E55100">
        <w:rPr>
          <w:rFonts w:ascii="Times New Roman" w:hAnsi="Times New Roman" w:cs="Times New Roman"/>
          <w:b/>
          <w:sz w:val="24"/>
          <w:szCs w:val="24"/>
        </w:rPr>
        <w:t>Purchaser</w:t>
      </w:r>
      <w:proofErr w:type="spellEnd"/>
      <w:r w:rsidRPr="00E55100">
        <w:rPr>
          <w:rFonts w:ascii="Times New Roman" w:hAnsi="Times New Roman" w:cs="Times New Roman"/>
          <w:b/>
          <w:sz w:val="24"/>
          <w:szCs w:val="24"/>
        </w:rPr>
        <w:t xml:space="preserve">) </w:t>
      </w:r>
    </w:p>
    <w:p w14:paraId="2555E0A0" w14:textId="77777777" w:rsidR="002416D9" w:rsidRPr="00F816F9" w:rsidRDefault="002416D9" w:rsidP="002416D9">
      <w:pPr>
        <w:autoSpaceDE w:val="0"/>
        <w:autoSpaceDN w:val="0"/>
        <w:adjustRightInd w:val="0"/>
        <w:spacing w:after="0" w:line="240" w:lineRule="auto"/>
        <w:rPr>
          <w:rFonts w:ascii="Times New Roman" w:hAnsi="Times New Roman" w:cs="Times New Roman"/>
          <w:b/>
          <w:sz w:val="24"/>
          <w:szCs w:val="24"/>
        </w:rPr>
      </w:pPr>
      <w:r w:rsidRPr="00F816F9">
        <w:rPr>
          <w:rFonts w:ascii="Times New Roman" w:hAnsi="Times New Roman" w:cs="Times New Roman"/>
          <w:b/>
          <w:sz w:val="24"/>
          <w:szCs w:val="24"/>
        </w:rPr>
        <w:t>Ul. Poniatowskiego 50</w:t>
      </w:r>
    </w:p>
    <w:p w14:paraId="6A971DEF" w14:textId="77777777" w:rsidR="002416D9" w:rsidRPr="00F816F9" w:rsidRDefault="002416D9" w:rsidP="002416D9">
      <w:pPr>
        <w:autoSpaceDE w:val="0"/>
        <w:autoSpaceDN w:val="0"/>
        <w:adjustRightInd w:val="0"/>
        <w:spacing w:after="0" w:line="240" w:lineRule="auto"/>
        <w:rPr>
          <w:rFonts w:ascii="Times New Roman" w:hAnsi="Times New Roman" w:cs="Times New Roman"/>
          <w:b/>
          <w:sz w:val="24"/>
          <w:szCs w:val="24"/>
        </w:rPr>
      </w:pPr>
      <w:r w:rsidRPr="00F816F9">
        <w:rPr>
          <w:rFonts w:ascii="Times New Roman" w:hAnsi="Times New Roman" w:cs="Times New Roman"/>
          <w:b/>
          <w:sz w:val="24"/>
          <w:szCs w:val="24"/>
        </w:rPr>
        <w:t>32-090 Słomniki</w:t>
      </w:r>
    </w:p>
    <w:p w14:paraId="4264426D" w14:textId="77777777" w:rsidR="005E35A5" w:rsidRPr="00F816F9" w:rsidRDefault="005E35A5" w:rsidP="009946F2">
      <w:pPr>
        <w:autoSpaceDE w:val="0"/>
        <w:autoSpaceDN w:val="0"/>
        <w:adjustRightInd w:val="0"/>
        <w:spacing w:after="0" w:line="240" w:lineRule="auto"/>
        <w:rPr>
          <w:rFonts w:ascii="Times New Roman" w:hAnsi="Times New Roman" w:cs="Times New Roman"/>
          <w:sz w:val="24"/>
          <w:szCs w:val="24"/>
        </w:rPr>
      </w:pPr>
    </w:p>
    <w:p w14:paraId="0156C5DF" w14:textId="77777777" w:rsidR="00E62B0B" w:rsidRPr="00F816F9" w:rsidRDefault="00E62B0B" w:rsidP="00E62B0B">
      <w:pPr>
        <w:autoSpaceDE w:val="0"/>
        <w:autoSpaceDN w:val="0"/>
        <w:adjustRightInd w:val="0"/>
        <w:spacing w:after="0" w:line="240" w:lineRule="auto"/>
        <w:rPr>
          <w:rFonts w:ascii="Times New Roman" w:hAnsi="Times New Roman" w:cs="Times New Roman"/>
          <w:sz w:val="24"/>
          <w:szCs w:val="24"/>
        </w:rPr>
      </w:pPr>
      <w:proofErr w:type="spellStart"/>
      <w:r w:rsidRPr="00F816F9">
        <w:rPr>
          <w:rFonts w:ascii="Times New Roman" w:hAnsi="Times New Roman" w:cs="Times New Roman"/>
          <w:sz w:val="24"/>
          <w:szCs w:val="24"/>
        </w:rPr>
        <w:t>Dear</w:t>
      </w:r>
      <w:proofErr w:type="spellEnd"/>
      <w:r w:rsidRPr="00F816F9">
        <w:rPr>
          <w:rFonts w:ascii="Times New Roman" w:hAnsi="Times New Roman" w:cs="Times New Roman"/>
          <w:sz w:val="24"/>
          <w:szCs w:val="24"/>
        </w:rPr>
        <w:t xml:space="preserve"> Sir </w:t>
      </w:r>
      <w:proofErr w:type="spellStart"/>
      <w:r w:rsidRPr="00F816F9">
        <w:rPr>
          <w:rFonts w:ascii="Times New Roman" w:hAnsi="Times New Roman" w:cs="Times New Roman"/>
          <w:sz w:val="24"/>
          <w:szCs w:val="24"/>
        </w:rPr>
        <w:t>or</w:t>
      </w:r>
      <w:proofErr w:type="spellEnd"/>
      <w:r w:rsidRPr="00F816F9">
        <w:rPr>
          <w:rFonts w:ascii="Times New Roman" w:hAnsi="Times New Roman" w:cs="Times New Roman"/>
          <w:sz w:val="24"/>
          <w:szCs w:val="24"/>
        </w:rPr>
        <w:t xml:space="preserve"> </w:t>
      </w:r>
      <w:proofErr w:type="spellStart"/>
      <w:r w:rsidRPr="00F816F9">
        <w:rPr>
          <w:rFonts w:ascii="Times New Roman" w:hAnsi="Times New Roman" w:cs="Times New Roman"/>
          <w:sz w:val="24"/>
          <w:szCs w:val="24"/>
        </w:rPr>
        <w:t>Madam</w:t>
      </w:r>
      <w:proofErr w:type="spellEnd"/>
      <w:r w:rsidRPr="00F816F9">
        <w:rPr>
          <w:rFonts w:ascii="Times New Roman" w:hAnsi="Times New Roman" w:cs="Times New Roman"/>
          <w:sz w:val="24"/>
          <w:szCs w:val="24"/>
        </w:rPr>
        <w:t>,</w:t>
      </w:r>
    </w:p>
    <w:p w14:paraId="78F19E2D" w14:textId="77777777" w:rsidR="00E62B0B" w:rsidRPr="00F816F9" w:rsidRDefault="00E62B0B" w:rsidP="00E62B0B">
      <w:pPr>
        <w:autoSpaceDE w:val="0"/>
        <w:autoSpaceDN w:val="0"/>
        <w:adjustRightInd w:val="0"/>
        <w:spacing w:after="0" w:line="240" w:lineRule="auto"/>
        <w:rPr>
          <w:rFonts w:ascii="Times New Roman" w:hAnsi="Times New Roman" w:cs="Times New Roman"/>
          <w:sz w:val="24"/>
          <w:szCs w:val="24"/>
        </w:rPr>
      </w:pPr>
    </w:p>
    <w:p w14:paraId="684E1DF5" w14:textId="2E8CE5CF" w:rsidR="005E35A5" w:rsidRPr="00E34027" w:rsidRDefault="003C5FA9" w:rsidP="00592ABD">
      <w:pPr>
        <w:autoSpaceDE w:val="0"/>
        <w:autoSpaceDN w:val="0"/>
        <w:adjustRightInd w:val="0"/>
        <w:spacing w:after="0" w:line="240" w:lineRule="auto"/>
        <w:jc w:val="both"/>
        <w:rPr>
          <w:rFonts w:ascii="Times New Roman" w:hAnsi="Times New Roman" w:cs="Times New Roman"/>
          <w:sz w:val="24"/>
          <w:szCs w:val="24"/>
          <w:lang w:val="en-US"/>
        </w:rPr>
      </w:pPr>
      <w:r w:rsidRPr="00E34027">
        <w:rPr>
          <w:rFonts w:ascii="Times New Roman" w:hAnsi="Times New Roman" w:cs="Times New Roman"/>
          <w:sz w:val="24"/>
          <w:szCs w:val="24"/>
          <w:lang w:val="en-US"/>
        </w:rPr>
        <w:t xml:space="preserve">in relation </w:t>
      </w:r>
      <w:r w:rsidR="00E62B0B" w:rsidRPr="00E34027">
        <w:rPr>
          <w:rFonts w:ascii="Times New Roman" w:hAnsi="Times New Roman" w:cs="Times New Roman"/>
          <w:sz w:val="24"/>
          <w:szCs w:val="24"/>
          <w:lang w:val="en-US"/>
        </w:rPr>
        <w:t xml:space="preserve">to the </w:t>
      </w:r>
      <w:r w:rsidRPr="00E34027">
        <w:rPr>
          <w:rFonts w:ascii="Times New Roman" w:hAnsi="Times New Roman" w:cs="Times New Roman"/>
          <w:sz w:val="24"/>
          <w:szCs w:val="24"/>
          <w:lang w:val="en-US"/>
        </w:rPr>
        <w:t xml:space="preserve">investment </w:t>
      </w:r>
      <w:r w:rsidR="00E62B0B" w:rsidRPr="00E34027">
        <w:rPr>
          <w:rFonts w:ascii="Times New Roman" w:hAnsi="Times New Roman" w:cs="Times New Roman"/>
          <w:sz w:val="24"/>
          <w:szCs w:val="24"/>
          <w:lang w:val="en-US"/>
        </w:rPr>
        <w:t>project</w:t>
      </w:r>
      <w:r w:rsidRPr="00E34027">
        <w:rPr>
          <w:rFonts w:ascii="Times New Roman" w:hAnsi="Times New Roman" w:cs="Times New Roman"/>
          <w:sz w:val="24"/>
          <w:szCs w:val="24"/>
          <w:lang w:val="en-US"/>
        </w:rPr>
        <w:t xml:space="preserve"> implemented by </w:t>
      </w:r>
      <w:r w:rsidR="00E62B0B" w:rsidRPr="00E34027">
        <w:rPr>
          <w:rFonts w:ascii="Times New Roman" w:hAnsi="Times New Roman" w:cs="Times New Roman"/>
          <w:sz w:val="24"/>
          <w:szCs w:val="24"/>
          <w:lang w:val="en-US"/>
        </w:rPr>
        <w:t xml:space="preserve">Almus Sp. z o.o. we invite you to submit </w:t>
      </w:r>
      <w:r w:rsidRPr="00E34027">
        <w:rPr>
          <w:rFonts w:ascii="Times New Roman" w:hAnsi="Times New Roman" w:cs="Times New Roman"/>
          <w:sz w:val="24"/>
          <w:szCs w:val="24"/>
          <w:lang w:val="en-US"/>
        </w:rPr>
        <w:t xml:space="preserve">offers in response to the inquiry below. The proposed machines should have the parameters indicated in the inquiry or better. </w:t>
      </w:r>
    </w:p>
    <w:p w14:paraId="17E01DE4" w14:textId="77777777" w:rsidR="00E62B0B" w:rsidRPr="00E34027" w:rsidRDefault="00E62B0B" w:rsidP="00592ABD">
      <w:pPr>
        <w:autoSpaceDE w:val="0"/>
        <w:autoSpaceDN w:val="0"/>
        <w:adjustRightInd w:val="0"/>
        <w:spacing w:after="0" w:line="240" w:lineRule="auto"/>
        <w:jc w:val="both"/>
        <w:rPr>
          <w:rFonts w:ascii="Times New Roman" w:hAnsi="Times New Roman" w:cs="Times New Roman"/>
          <w:sz w:val="24"/>
          <w:szCs w:val="24"/>
          <w:lang w:val="en-US"/>
        </w:rPr>
      </w:pPr>
    </w:p>
    <w:p w14:paraId="0BE77E29" w14:textId="74254B68" w:rsidR="00E62B0B" w:rsidRPr="00E34027" w:rsidRDefault="00E62B0B" w:rsidP="00E62B0B">
      <w:pPr>
        <w:autoSpaceDE w:val="0"/>
        <w:autoSpaceDN w:val="0"/>
        <w:adjustRightInd w:val="0"/>
        <w:spacing w:after="0" w:line="240" w:lineRule="auto"/>
        <w:jc w:val="both"/>
        <w:rPr>
          <w:rFonts w:ascii="Times New Roman" w:hAnsi="Times New Roman" w:cs="Times New Roman"/>
          <w:sz w:val="24"/>
          <w:szCs w:val="24"/>
          <w:lang w:val="en-US"/>
        </w:rPr>
      </w:pPr>
      <w:r w:rsidRPr="00E34027">
        <w:rPr>
          <w:rFonts w:ascii="Times New Roman" w:hAnsi="Times New Roman" w:cs="Times New Roman"/>
          <w:sz w:val="24"/>
          <w:szCs w:val="24"/>
          <w:lang w:val="en-US"/>
        </w:rPr>
        <w:t xml:space="preserve">We invite to submit the offers all interested companies, which directly or indirectly work as providers of machines for tissue paper </w:t>
      </w:r>
      <w:r w:rsidR="00F816F9">
        <w:rPr>
          <w:rFonts w:ascii="Times New Roman" w:hAnsi="Times New Roman" w:cs="Times New Roman"/>
          <w:sz w:val="24"/>
          <w:szCs w:val="24"/>
          <w:lang w:val="en-US"/>
        </w:rPr>
        <w:t>in roll</w:t>
      </w:r>
      <w:r w:rsidRPr="00E34027">
        <w:rPr>
          <w:rFonts w:ascii="Times New Roman" w:hAnsi="Times New Roman" w:cs="Times New Roman"/>
          <w:sz w:val="24"/>
          <w:szCs w:val="24"/>
          <w:lang w:val="en-US"/>
        </w:rPr>
        <w:t xml:space="preserve">. </w:t>
      </w:r>
    </w:p>
    <w:p w14:paraId="4ADFA590" w14:textId="77777777" w:rsidR="00E62B0B" w:rsidRPr="00E34027" w:rsidRDefault="00E62B0B" w:rsidP="00592ABD">
      <w:pPr>
        <w:autoSpaceDE w:val="0"/>
        <w:autoSpaceDN w:val="0"/>
        <w:adjustRightInd w:val="0"/>
        <w:spacing w:after="0" w:line="240" w:lineRule="auto"/>
        <w:jc w:val="both"/>
        <w:rPr>
          <w:rFonts w:ascii="Times New Roman" w:hAnsi="Times New Roman" w:cs="Times New Roman"/>
          <w:sz w:val="24"/>
          <w:szCs w:val="24"/>
          <w:lang w:val="en-US"/>
        </w:rPr>
      </w:pPr>
    </w:p>
    <w:p w14:paraId="574C659E" w14:textId="77777777" w:rsidR="003C5FA9" w:rsidRPr="00E34027" w:rsidRDefault="003C5FA9" w:rsidP="00592ABD">
      <w:pPr>
        <w:autoSpaceDE w:val="0"/>
        <w:autoSpaceDN w:val="0"/>
        <w:adjustRightInd w:val="0"/>
        <w:spacing w:after="0" w:line="240" w:lineRule="auto"/>
        <w:jc w:val="both"/>
        <w:rPr>
          <w:rFonts w:ascii="Times New Roman" w:hAnsi="Times New Roman" w:cs="Times New Roman"/>
          <w:sz w:val="24"/>
          <w:szCs w:val="24"/>
          <w:lang w:val="en-US"/>
        </w:rPr>
      </w:pPr>
    </w:p>
    <w:p w14:paraId="159CBDF8" w14:textId="77777777" w:rsidR="00E62B0B" w:rsidRPr="00E34027" w:rsidRDefault="00E62B0B" w:rsidP="006B3AF5">
      <w:pPr>
        <w:spacing w:after="0" w:line="240" w:lineRule="auto"/>
        <w:jc w:val="center"/>
        <w:rPr>
          <w:rFonts w:ascii="Times New Roman" w:eastAsia="Times New Roman" w:hAnsi="Times New Roman" w:cs="Times New Roman"/>
          <w:bCs/>
          <w:sz w:val="24"/>
          <w:szCs w:val="24"/>
          <w:bdr w:val="none" w:sz="0" w:space="0" w:color="auto" w:frame="1"/>
          <w:shd w:val="clear" w:color="auto" w:fill="FFFFFF"/>
          <w:lang w:val="en-US" w:eastAsia="pl-PL"/>
        </w:rPr>
      </w:pPr>
      <w:bookmarkStart w:id="0" w:name="_Hlk46823233"/>
      <w:r w:rsidRPr="00E34027">
        <w:rPr>
          <w:rFonts w:ascii="Times New Roman" w:eastAsia="Times New Roman" w:hAnsi="Times New Roman" w:cs="Times New Roman"/>
          <w:bCs/>
          <w:sz w:val="24"/>
          <w:szCs w:val="24"/>
          <w:bdr w:val="none" w:sz="0" w:space="0" w:color="auto" w:frame="1"/>
          <w:shd w:val="clear" w:color="auto" w:fill="FFFFFF"/>
          <w:lang w:val="en-US" w:eastAsia="pl-PL"/>
        </w:rPr>
        <w:t xml:space="preserve">The name of the order: </w:t>
      </w:r>
    </w:p>
    <w:p w14:paraId="194DA22F" w14:textId="29BD1C89" w:rsidR="001E509F" w:rsidRDefault="00F816F9" w:rsidP="00C27A83">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shd w:val="clear" w:color="auto" w:fill="FFFFFF"/>
          <w:lang w:val="en-US" w:eastAsia="pl-PL"/>
        </w:rPr>
      </w:pPr>
      <w:r w:rsidRPr="00F816F9">
        <w:rPr>
          <w:rFonts w:ascii="Times New Roman" w:eastAsia="Times New Roman" w:hAnsi="Times New Roman" w:cs="Times New Roman"/>
          <w:b/>
          <w:bCs/>
          <w:sz w:val="24"/>
          <w:szCs w:val="24"/>
          <w:bdr w:val="none" w:sz="0" w:space="0" w:color="auto" w:frame="1"/>
          <w:shd w:val="clear" w:color="auto" w:fill="FFFFFF"/>
          <w:lang w:val="en-US" w:eastAsia="pl-PL"/>
        </w:rPr>
        <w:t>Delivery of equipment for the production of hygienic papers</w:t>
      </w:r>
      <w:r>
        <w:rPr>
          <w:rFonts w:ascii="Times New Roman" w:eastAsia="Times New Roman" w:hAnsi="Times New Roman" w:cs="Times New Roman"/>
          <w:b/>
          <w:bCs/>
          <w:sz w:val="24"/>
          <w:szCs w:val="24"/>
          <w:bdr w:val="none" w:sz="0" w:space="0" w:color="auto" w:frame="1"/>
          <w:shd w:val="clear" w:color="auto" w:fill="FFFFFF"/>
          <w:lang w:val="en-US" w:eastAsia="pl-PL"/>
        </w:rPr>
        <w:t xml:space="preserve"> </w:t>
      </w:r>
      <w:r w:rsidR="00EA23CE">
        <w:rPr>
          <w:rFonts w:ascii="Times New Roman" w:eastAsia="Times New Roman" w:hAnsi="Times New Roman" w:cs="Times New Roman"/>
          <w:b/>
          <w:bCs/>
          <w:sz w:val="24"/>
          <w:szCs w:val="24"/>
          <w:bdr w:val="none" w:sz="0" w:space="0" w:color="auto" w:frame="1"/>
          <w:shd w:val="clear" w:color="auto" w:fill="FFFFFF"/>
          <w:lang w:val="en-US" w:eastAsia="pl-PL"/>
        </w:rPr>
        <w:t>with plies connected with water (humidity)</w:t>
      </w:r>
    </w:p>
    <w:p w14:paraId="351FDA02" w14:textId="77777777" w:rsidR="00F816F9" w:rsidRPr="00F816F9" w:rsidRDefault="00F816F9" w:rsidP="00C27A83">
      <w:pPr>
        <w:shd w:val="clear" w:color="auto" w:fill="FFFFFF"/>
        <w:spacing w:after="0" w:line="240" w:lineRule="auto"/>
        <w:jc w:val="center"/>
        <w:textAlignment w:val="baseline"/>
        <w:rPr>
          <w:rFonts w:ascii="Times New Roman" w:eastAsia="Times New Roman" w:hAnsi="Times New Roman" w:cs="Times New Roman"/>
          <w:sz w:val="24"/>
          <w:szCs w:val="24"/>
          <w:lang w:val="en-US" w:eastAsia="pl-PL"/>
        </w:rPr>
      </w:pPr>
    </w:p>
    <w:p w14:paraId="5253AA28" w14:textId="5716A319" w:rsidR="00C27A83" w:rsidRPr="00E34027" w:rsidRDefault="00E62B0B" w:rsidP="00C27A83">
      <w:pPr>
        <w:shd w:val="clear" w:color="auto" w:fill="FFFFFF"/>
        <w:spacing w:after="0" w:line="240" w:lineRule="auto"/>
        <w:jc w:val="center"/>
        <w:textAlignment w:val="baseline"/>
        <w:rPr>
          <w:rFonts w:ascii="Times New Roman" w:eastAsia="Times New Roman" w:hAnsi="Times New Roman" w:cs="Times New Roman"/>
          <w:sz w:val="24"/>
          <w:szCs w:val="24"/>
          <w:lang w:val="en-US" w:eastAsia="pl-PL"/>
        </w:rPr>
      </w:pPr>
      <w:r w:rsidRPr="00E34027">
        <w:rPr>
          <w:rFonts w:ascii="Times New Roman" w:eastAsia="Times New Roman" w:hAnsi="Times New Roman" w:cs="Times New Roman"/>
          <w:sz w:val="24"/>
          <w:szCs w:val="24"/>
          <w:lang w:val="en-US" w:eastAsia="pl-PL"/>
        </w:rPr>
        <w:t xml:space="preserve">Reference number: </w:t>
      </w:r>
      <w:r w:rsidR="007D1FFF" w:rsidRPr="00C3468C">
        <w:rPr>
          <w:rFonts w:ascii="Times New Roman" w:eastAsia="Times New Roman" w:hAnsi="Times New Roman" w:cs="Times New Roman"/>
          <w:b/>
          <w:sz w:val="24"/>
          <w:szCs w:val="24"/>
          <w:lang w:eastAsia="pl-PL"/>
        </w:rPr>
        <w:t>0</w:t>
      </w:r>
      <w:r w:rsidR="007D1FFF">
        <w:rPr>
          <w:rFonts w:ascii="Times New Roman" w:eastAsia="Times New Roman" w:hAnsi="Times New Roman" w:cs="Times New Roman"/>
          <w:b/>
          <w:sz w:val="24"/>
          <w:szCs w:val="24"/>
          <w:lang w:eastAsia="pl-PL"/>
        </w:rPr>
        <w:t>9</w:t>
      </w:r>
      <w:r w:rsidR="007D1FFF" w:rsidRPr="00C3468C">
        <w:rPr>
          <w:rFonts w:ascii="Times New Roman" w:eastAsia="Times New Roman" w:hAnsi="Times New Roman" w:cs="Times New Roman"/>
          <w:b/>
          <w:sz w:val="24"/>
          <w:szCs w:val="24"/>
          <w:lang w:eastAsia="pl-PL"/>
        </w:rPr>
        <w:t>/0</w:t>
      </w:r>
      <w:r w:rsidR="007D1FFF">
        <w:rPr>
          <w:rFonts w:ascii="Times New Roman" w:eastAsia="Times New Roman" w:hAnsi="Times New Roman" w:cs="Times New Roman"/>
          <w:b/>
          <w:sz w:val="24"/>
          <w:szCs w:val="24"/>
          <w:lang w:eastAsia="pl-PL"/>
        </w:rPr>
        <w:t>1/2023</w:t>
      </w:r>
    </w:p>
    <w:p w14:paraId="6EB3AC80" w14:textId="77777777" w:rsidR="00C27A83" w:rsidRPr="00E34027" w:rsidRDefault="00C27A83" w:rsidP="00C27A83">
      <w:pPr>
        <w:shd w:val="clear" w:color="auto" w:fill="FFFFFF"/>
        <w:spacing w:after="0" w:line="240" w:lineRule="auto"/>
        <w:jc w:val="center"/>
        <w:textAlignment w:val="baseline"/>
        <w:rPr>
          <w:rFonts w:ascii="Times New Roman" w:eastAsia="Times New Roman" w:hAnsi="Times New Roman" w:cs="Times New Roman"/>
          <w:sz w:val="24"/>
          <w:szCs w:val="24"/>
          <w:lang w:val="en-US" w:eastAsia="pl-PL"/>
        </w:rPr>
      </w:pPr>
    </w:p>
    <w:p w14:paraId="7DEDA0E2" w14:textId="77777777" w:rsidR="00301475" w:rsidRPr="00E34027" w:rsidRDefault="00E62B0B" w:rsidP="00C27A83">
      <w:pPr>
        <w:shd w:val="clear" w:color="auto" w:fill="FFFFFF"/>
        <w:spacing w:after="0" w:line="240" w:lineRule="auto"/>
        <w:jc w:val="center"/>
        <w:textAlignment w:val="baseline"/>
        <w:rPr>
          <w:rFonts w:ascii="Times New Roman" w:eastAsia="Times New Roman" w:hAnsi="Times New Roman" w:cs="Times New Roman"/>
          <w:sz w:val="24"/>
          <w:szCs w:val="24"/>
          <w:lang w:val="en-US" w:eastAsia="pl-PL"/>
        </w:rPr>
      </w:pPr>
      <w:r w:rsidRPr="00E34027">
        <w:rPr>
          <w:rFonts w:ascii="Times New Roman" w:eastAsia="Times New Roman" w:hAnsi="Times New Roman" w:cs="Times New Roman"/>
          <w:sz w:val="24"/>
          <w:szCs w:val="24"/>
          <w:lang w:val="en-US" w:eastAsia="pl-PL"/>
        </w:rPr>
        <w:t>EU Project Number</w:t>
      </w:r>
      <w:r w:rsidR="00301475" w:rsidRPr="00E34027">
        <w:rPr>
          <w:rFonts w:ascii="Times New Roman" w:eastAsia="Times New Roman" w:hAnsi="Times New Roman" w:cs="Times New Roman"/>
          <w:sz w:val="24"/>
          <w:szCs w:val="24"/>
          <w:lang w:val="en-US" w:eastAsia="pl-PL"/>
        </w:rPr>
        <w:t xml:space="preserve">: </w:t>
      </w:r>
    </w:p>
    <w:p w14:paraId="032A218B" w14:textId="77777777" w:rsidR="007D1FFF" w:rsidRPr="00C3468C" w:rsidRDefault="007D1FFF" w:rsidP="007D1FFF">
      <w:pPr>
        <w:jc w:val="center"/>
        <w:textAlignment w:val="baseline"/>
        <w:rPr>
          <w:rFonts w:ascii="Times New Roman" w:hAnsi="Times New Roman" w:cs="Times New Roman"/>
          <w:b/>
          <w:bCs/>
          <w:sz w:val="24"/>
          <w:szCs w:val="24"/>
          <w:shd w:val="clear" w:color="auto" w:fill="FFFFFF"/>
        </w:rPr>
      </w:pPr>
      <w:r w:rsidRPr="00C3468C">
        <w:rPr>
          <w:rFonts w:ascii="Times New Roman" w:hAnsi="Times New Roman" w:cs="Times New Roman"/>
          <w:b/>
          <w:bCs/>
          <w:sz w:val="24"/>
          <w:szCs w:val="24"/>
          <w:shd w:val="clear" w:color="auto" w:fill="FFFFFF"/>
        </w:rPr>
        <w:t>POIR.03.02.01-12-0</w:t>
      </w:r>
      <w:r>
        <w:rPr>
          <w:rFonts w:ascii="Times New Roman" w:hAnsi="Times New Roman" w:cs="Times New Roman"/>
          <w:b/>
          <w:bCs/>
          <w:sz w:val="24"/>
          <w:szCs w:val="24"/>
          <w:shd w:val="clear" w:color="auto" w:fill="FFFFFF"/>
        </w:rPr>
        <w:t>001</w:t>
      </w:r>
      <w:r w:rsidRPr="00C3468C">
        <w:rPr>
          <w:rFonts w:ascii="Times New Roman" w:hAnsi="Times New Roman" w:cs="Times New Roman"/>
          <w:b/>
          <w:bCs/>
          <w:sz w:val="24"/>
          <w:szCs w:val="24"/>
          <w:shd w:val="clear" w:color="auto" w:fill="FFFFFF"/>
        </w:rPr>
        <w:t>/</w:t>
      </w:r>
      <w:r>
        <w:rPr>
          <w:rFonts w:ascii="Times New Roman" w:hAnsi="Times New Roman" w:cs="Times New Roman"/>
          <w:b/>
          <w:bCs/>
          <w:sz w:val="24"/>
          <w:szCs w:val="24"/>
          <w:shd w:val="clear" w:color="auto" w:fill="FFFFFF"/>
        </w:rPr>
        <w:t>20</w:t>
      </w:r>
    </w:p>
    <w:p w14:paraId="1EBA489A" w14:textId="77777777" w:rsidR="00301475" w:rsidRPr="00E34027" w:rsidRDefault="00301475" w:rsidP="00C27A83">
      <w:pPr>
        <w:shd w:val="clear" w:color="auto" w:fill="FFFFFF"/>
        <w:spacing w:after="0" w:line="240" w:lineRule="auto"/>
        <w:jc w:val="center"/>
        <w:textAlignment w:val="baseline"/>
        <w:rPr>
          <w:rFonts w:ascii="Times New Roman" w:eastAsia="Times New Roman" w:hAnsi="Times New Roman" w:cs="Times New Roman"/>
          <w:sz w:val="24"/>
          <w:szCs w:val="24"/>
          <w:lang w:val="en-US" w:eastAsia="pl-PL"/>
        </w:rPr>
      </w:pPr>
    </w:p>
    <w:p w14:paraId="6B80066C" w14:textId="77777777" w:rsidR="005803F4" w:rsidRPr="00E34027" w:rsidRDefault="00E62B0B" w:rsidP="00C27A83">
      <w:pPr>
        <w:shd w:val="clear" w:color="auto" w:fill="FFFFFF"/>
        <w:spacing w:after="0" w:line="240" w:lineRule="auto"/>
        <w:jc w:val="center"/>
        <w:textAlignment w:val="baseline"/>
        <w:rPr>
          <w:rFonts w:ascii="Times New Roman" w:eastAsia="Times New Roman" w:hAnsi="Times New Roman" w:cs="Times New Roman"/>
          <w:sz w:val="24"/>
          <w:szCs w:val="24"/>
          <w:lang w:val="en-US" w:eastAsia="pl-PL"/>
        </w:rPr>
      </w:pPr>
      <w:r w:rsidRPr="00E34027">
        <w:rPr>
          <w:rFonts w:ascii="Times New Roman" w:eastAsia="Times New Roman" w:hAnsi="Times New Roman" w:cs="Times New Roman"/>
          <w:sz w:val="24"/>
          <w:szCs w:val="24"/>
          <w:lang w:val="en-US" w:eastAsia="pl-PL"/>
        </w:rPr>
        <w:t xml:space="preserve">The title of the EU Project: </w:t>
      </w:r>
    </w:p>
    <w:bookmarkEnd w:id="0"/>
    <w:p w14:paraId="27D4FF5F" w14:textId="77777777" w:rsidR="007D1FFF" w:rsidRPr="00C3468C" w:rsidRDefault="007D1FFF" w:rsidP="007D1FFF">
      <w:pPr>
        <w:autoSpaceDE w:val="0"/>
        <w:autoSpaceDN w:val="0"/>
        <w:adjustRightInd w:val="0"/>
        <w:spacing w:after="0" w:line="240" w:lineRule="auto"/>
        <w:jc w:val="center"/>
        <w:rPr>
          <w:rFonts w:ascii="Times New Roman" w:hAnsi="Times New Roman" w:cs="Times New Roman"/>
          <w:b/>
          <w:sz w:val="24"/>
          <w:szCs w:val="24"/>
        </w:rPr>
      </w:pPr>
      <w:r w:rsidRPr="00C3468C">
        <w:rPr>
          <w:rFonts w:ascii="Times New Roman" w:hAnsi="Times New Roman" w:cs="Times New Roman"/>
          <w:b/>
          <w:sz w:val="24"/>
          <w:szCs w:val="24"/>
        </w:rPr>
        <w:t>Wdrożenie wyników prac badawczo-rozwojowych w przemysłowej produkcji innowacyjnych papierów higienicznych w Almus Sp. z o.o.</w:t>
      </w:r>
    </w:p>
    <w:p w14:paraId="7B4C09F8" w14:textId="77777777" w:rsidR="00A97AE2" w:rsidRPr="00E34027" w:rsidRDefault="00A97AE2" w:rsidP="00A97AE2">
      <w:pPr>
        <w:shd w:val="clear" w:color="auto" w:fill="FFFFFF"/>
        <w:jc w:val="center"/>
        <w:textAlignment w:val="baseline"/>
        <w:rPr>
          <w:rFonts w:ascii="Times New Roman" w:hAnsi="Times New Roman" w:cs="Times New Roman"/>
          <w:sz w:val="24"/>
          <w:szCs w:val="24"/>
          <w:lang w:val="en-US"/>
        </w:rPr>
      </w:pPr>
    </w:p>
    <w:p w14:paraId="4A817565" w14:textId="63818805" w:rsidR="00A97AE2" w:rsidRPr="00E34027" w:rsidRDefault="00E62B0B" w:rsidP="00A97AE2">
      <w:pPr>
        <w:shd w:val="clear" w:color="auto" w:fill="FFFFFF"/>
        <w:jc w:val="center"/>
        <w:textAlignment w:val="baseline"/>
        <w:rPr>
          <w:rFonts w:ascii="Times New Roman" w:hAnsi="Times New Roman" w:cs="Times New Roman"/>
          <w:b/>
          <w:bCs/>
          <w:sz w:val="24"/>
          <w:szCs w:val="24"/>
          <w:lang w:val="en-US"/>
        </w:rPr>
      </w:pPr>
      <w:r w:rsidRPr="00E34027">
        <w:rPr>
          <w:rFonts w:ascii="Times New Roman" w:hAnsi="Times New Roman" w:cs="Times New Roman"/>
          <w:b/>
          <w:bCs/>
          <w:sz w:val="24"/>
          <w:szCs w:val="24"/>
          <w:lang w:val="en-US"/>
        </w:rPr>
        <w:t xml:space="preserve">THE MAIN CPV CODE: </w:t>
      </w:r>
    </w:p>
    <w:p w14:paraId="7C937C88" w14:textId="0A7BCD59" w:rsidR="00A97AE2" w:rsidRPr="00E34027" w:rsidRDefault="00A97AE2" w:rsidP="00A97AE2">
      <w:pPr>
        <w:shd w:val="clear" w:color="auto" w:fill="FFFFFF"/>
        <w:jc w:val="center"/>
        <w:textAlignment w:val="baseline"/>
        <w:rPr>
          <w:rFonts w:ascii="Times New Roman" w:hAnsi="Times New Roman" w:cs="Times New Roman"/>
          <w:sz w:val="24"/>
          <w:szCs w:val="24"/>
          <w:shd w:val="clear" w:color="auto" w:fill="FFFFFF"/>
          <w:lang w:val="en-US"/>
        </w:rPr>
      </w:pPr>
      <w:r w:rsidRPr="00E34027">
        <w:rPr>
          <w:rFonts w:ascii="Times New Roman" w:hAnsi="Times New Roman" w:cs="Times New Roman"/>
          <w:b/>
          <w:sz w:val="24"/>
          <w:szCs w:val="24"/>
          <w:shd w:val="clear" w:color="auto" w:fill="FFFFFF"/>
          <w:lang w:val="en-US"/>
        </w:rPr>
        <w:t>42800000-4</w:t>
      </w:r>
    </w:p>
    <w:p w14:paraId="3D4456D4" w14:textId="4B862A42" w:rsidR="00A12DBB" w:rsidRPr="00E34027" w:rsidRDefault="00D62FDA" w:rsidP="00D62FDA">
      <w:pPr>
        <w:shd w:val="clear" w:color="auto" w:fill="FFFFFF"/>
        <w:jc w:val="center"/>
        <w:textAlignment w:val="baseline"/>
        <w:rPr>
          <w:rFonts w:ascii="Times New Roman" w:hAnsi="Times New Roman" w:cs="Times New Roman"/>
          <w:b/>
          <w:sz w:val="24"/>
          <w:szCs w:val="24"/>
          <w:shd w:val="clear" w:color="auto" w:fill="FFFFFF"/>
          <w:lang w:val="en-US"/>
        </w:rPr>
      </w:pPr>
      <w:r w:rsidRPr="00E34027">
        <w:rPr>
          <w:rFonts w:ascii="Times New Roman" w:hAnsi="Times New Roman" w:cs="Times New Roman"/>
          <w:b/>
          <w:sz w:val="24"/>
          <w:szCs w:val="24"/>
          <w:shd w:val="clear" w:color="auto" w:fill="FFFFFF"/>
          <w:lang w:val="en-US"/>
        </w:rPr>
        <w:t>(</w:t>
      </w:r>
      <w:r w:rsidR="0085065F" w:rsidRPr="00E34027">
        <w:rPr>
          <w:rFonts w:ascii="Times New Roman" w:hAnsi="Times New Roman" w:cs="Times New Roman"/>
          <w:b/>
          <w:sz w:val="24"/>
          <w:szCs w:val="24"/>
          <w:shd w:val="clear" w:color="auto" w:fill="FFFFFF"/>
          <w:lang w:val="en-US"/>
        </w:rPr>
        <w:t xml:space="preserve">Machines for paper and </w:t>
      </w:r>
      <w:r w:rsidR="00A97AE2" w:rsidRPr="00E34027">
        <w:rPr>
          <w:rFonts w:ascii="Times New Roman" w:hAnsi="Times New Roman" w:cs="Times New Roman"/>
          <w:b/>
          <w:sz w:val="24"/>
          <w:szCs w:val="24"/>
          <w:shd w:val="clear" w:color="auto" w:fill="FFFFFF"/>
          <w:lang w:val="en-US"/>
        </w:rPr>
        <w:t>cardboard</w:t>
      </w:r>
      <w:r w:rsidR="0085065F" w:rsidRPr="00E34027">
        <w:rPr>
          <w:rFonts w:ascii="Times New Roman" w:hAnsi="Times New Roman" w:cs="Times New Roman"/>
          <w:b/>
          <w:sz w:val="24"/>
          <w:szCs w:val="24"/>
          <w:shd w:val="clear" w:color="auto" w:fill="FFFFFF"/>
          <w:lang w:val="en-US"/>
        </w:rPr>
        <w:t xml:space="preserve"> production) </w:t>
      </w:r>
    </w:p>
    <w:p w14:paraId="75100CB3" w14:textId="1FD85428" w:rsidR="00A97AE2" w:rsidRPr="00E34027" w:rsidRDefault="00A97AE2" w:rsidP="00D62FDA">
      <w:pPr>
        <w:shd w:val="clear" w:color="auto" w:fill="FFFFFF"/>
        <w:jc w:val="center"/>
        <w:textAlignment w:val="baseline"/>
        <w:rPr>
          <w:rFonts w:ascii="Times New Roman" w:hAnsi="Times New Roman" w:cs="Times New Roman"/>
          <w:b/>
          <w:sz w:val="24"/>
          <w:szCs w:val="24"/>
          <w:shd w:val="clear" w:color="auto" w:fill="FFFFFF"/>
          <w:lang w:val="en-US"/>
        </w:rPr>
      </w:pPr>
      <w:r w:rsidRPr="00E34027">
        <w:rPr>
          <w:rFonts w:ascii="Times New Roman" w:hAnsi="Times New Roman" w:cs="Times New Roman"/>
          <w:b/>
          <w:sz w:val="24"/>
          <w:szCs w:val="24"/>
          <w:shd w:val="clear" w:color="auto" w:fill="FFFFFF"/>
          <w:lang w:val="en-US"/>
        </w:rPr>
        <w:t xml:space="preserve">OTHER CPV CODES: </w:t>
      </w:r>
    </w:p>
    <w:p w14:paraId="2CDFE773" w14:textId="77777777" w:rsidR="00A97AE2" w:rsidRPr="00E34027" w:rsidRDefault="00A97AE2" w:rsidP="00A97AE2">
      <w:pPr>
        <w:jc w:val="center"/>
        <w:textAlignment w:val="baseline"/>
        <w:rPr>
          <w:rFonts w:ascii="Times New Roman" w:hAnsi="Times New Roman" w:cs="Times New Roman"/>
          <w:sz w:val="24"/>
          <w:szCs w:val="24"/>
          <w:shd w:val="clear" w:color="auto" w:fill="DFE8F6"/>
          <w:lang w:val="en-US"/>
        </w:rPr>
      </w:pPr>
      <w:r w:rsidRPr="00E34027">
        <w:rPr>
          <w:rFonts w:ascii="Times New Roman" w:hAnsi="Times New Roman" w:cs="Times New Roman"/>
          <w:sz w:val="24"/>
          <w:szCs w:val="24"/>
          <w:lang w:val="en-US"/>
        </w:rPr>
        <w:t>42810000-7</w:t>
      </w:r>
    </w:p>
    <w:p w14:paraId="49213ACD" w14:textId="60E84F10" w:rsidR="00A97AE2" w:rsidRPr="00E34027" w:rsidRDefault="00A97AE2" w:rsidP="00D62FDA">
      <w:pPr>
        <w:shd w:val="clear" w:color="auto" w:fill="FFFFFF"/>
        <w:jc w:val="center"/>
        <w:textAlignment w:val="baseline"/>
        <w:rPr>
          <w:rFonts w:ascii="Times New Roman" w:eastAsia="Times New Roman" w:hAnsi="Times New Roman" w:cs="Times New Roman"/>
          <w:bCs/>
          <w:sz w:val="24"/>
          <w:szCs w:val="24"/>
          <w:lang w:val="en-US" w:eastAsia="pl-PL"/>
        </w:rPr>
      </w:pPr>
      <w:r w:rsidRPr="00E34027">
        <w:rPr>
          <w:rFonts w:ascii="Times New Roman" w:eastAsia="Times New Roman" w:hAnsi="Times New Roman" w:cs="Times New Roman"/>
          <w:bCs/>
          <w:sz w:val="24"/>
          <w:szCs w:val="24"/>
          <w:lang w:val="en-US" w:eastAsia="pl-PL"/>
        </w:rPr>
        <w:t>Parts of machinery for paper and paperboard production</w:t>
      </w:r>
    </w:p>
    <w:p w14:paraId="3EA5AC9D" w14:textId="77777777" w:rsidR="00A97AE2" w:rsidRPr="00E34027" w:rsidRDefault="00A97AE2" w:rsidP="00C27A83">
      <w:pPr>
        <w:shd w:val="clear" w:color="auto" w:fill="FFFFFF"/>
        <w:spacing w:after="0" w:line="270" w:lineRule="atLeast"/>
        <w:jc w:val="center"/>
        <w:textAlignment w:val="baseline"/>
        <w:rPr>
          <w:rFonts w:ascii="Times New Roman" w:eastAsia="Times New Roman" w:hAnsi="Times New Roman" w:cs="Times New Roman"/>
          <w:sz w:val="24"/>
          <w:szCs w:val="24"/>
          <w:lang w:val="en-US" w:eastAsia="pl-PL"/>
        </w:rPr>
      </w:pPr>
    </w:p>
    <w:p w14:paraId="01C3EA0C" w14:textId="6D33E392" w:rsidR="0085065F" w:rsidRPr="00E34027" w:rsidRDefault="00A97AE2" w:rsidP="00C27A83">
      <w:pPr>
        <w:shd w:val="clear" w:color="auto" w:fill="FFFFFF"/>
        <w:spacing w:after="0" w:line="270" w:lineRule="atLeast"/>
        <w:jc w:val="center"/>
        <w:textAlignment w:val="baseline"/>
        <w:rPr>
          <w:rFonts w:ascii="Times New Roman" w:eastAsia="Times New Roman" w:hAnsi="Times New Roman" w:cs="Times New Roman"/>
          <w:sz w:val="24"/>
          <w:szCs w:val="24"/>
          <w:lang w:val="en-US" w:eastAsia="pl-PL"/>
        </w:rPr>
      </w:pPr>
      <w:r w:rsidRPr="00E34027">
        <w:rPr>
          <w:rFonts w:ascii="Times New Roman" w:eastAsia="Times New Roman" w:hAnsi="Times New Roman" w:cs="Times New Roman"/>
          <w:sz w:val="24"/>
          <w:szCs w:val="24"/>
          <w:lang w:val="en-US" w:eastAsia="pl-PL"/>
        </w:rPr>
        <w:t>Main place or location of the project:</w:t>
      </w:r>
    </w:p>
    <w:p w14:paraId="53F67878" w14:textId="717B3589" w:rsidR="00C27A83" w:rsidRPr="00F816F9" w:rsidRDefault="00C27A83" w:rsidP="00C27A83">
      <w:pPr>
        <w:shd w:val="clear" w:color="auto" w:fill="FFFFFF"/>
        <w:spacing w:after="0" w:line="270" w:lineRule="atLeast"/>
        <w:jc w:val="center"/>
        <w:textAlignment w:val="baseline"/>
        <w:rPr>
          <w:rFonts w:ascii="Times New Roman" w:eastAsia="Times New Roman" w:hAnsi="Times New Roman" w:cs="Times New Roman"/>
          <w:b/>
          <w:sz w:val="24"/>
          <w:szCs w:val="24"/>
          <w:lang w:eastAsia="pl-PL"/>
        </w:rPr>
      </w:pPr>
      <w:r w:rsidRPr="00F816F9">
        <w:rPr>
          <w:rFonts w:ascii="Times New Roman" w:eastAsia="Times New Roman" w:hAnsi="Times New Roman" w:cs="Times New Roman"/>
          <w:b/>
          <w:sz w:val="24"/>
          <w:szCs w:val="24"/>
          <w:lang w:eastAsia="pl-PL"/>
        </w:rPr>
        <w:t xml:space="preserve">ul. Poniatowskiego 50, </w:t>
      </w:r>
      <w:r w:rsidR="002A517B" w:rsidRPr="00F816F9">
        <w:rPr>
          <w:rFonts w:ascii="Times New Roman" w:eastAsia="Times New Roman" w:hAnsi="Times New Roman" w:cs="Times New Roman"/>
          <w:b/>
          <w:sz w:val="24"/>
          <w:szCs w:val="24"/>
          <w:lang w:eastAsia="pl-PL"/>
        </w:rPr>
        <w:br/>
      </w:r>
      <w:r w:rsidR="008A6ACB" w:rsidRPr="00F816F9">
        <w:rPr>
          <w:rFonts w:ascii="Times New Roman" w:eastAsia="Times New Roman" w:hAnsi="Times New Roman" w:cs="Times New Roman"/>
          <w:b/>
          <w:sz w:val="24"/>
          <w:szCs w:val="24"/>
          <w:lang w:eastAsia="pl-PL"/>
        </w:rPr>
        <w:t>32-090 Słomniki, Polska</w:t>
      </w:r>
      <w:r w:rsidR="00A97AE2" w:rsidRPr="00F816F9">
        <w:rPr>
          <w:rFonts w:ascii="Times New Roman" w:eastAsia="Times New Roman" w:hAnsi="Times New Roman" w:cs="Times New Roman"/>
          <w:b/>
          <w:sz w:val="24"/>
          <w:szCs w:val="24"/>
          <w:lang w:eastAsia="pl-PL"/>
        </w:rPr>
        <w:t xml:space="preserve"> / Poland </w:t>
      </w:r>
    </w:p>
    <w:p w14:paraId="31787095" w14:textId="77777777" w:rsidR="00C27A83" w:rsidRPr="00F816F9" w:rsidRDefault="00C27A83" w:rsidP="00C27A83">
      <w:pPr>
        <w:autoSpaceDE w:val="0"/>
        <w:autoSpaceDN w:val="0"/>
        <w:adjustRightInd w:val="0"/>
        <w:spacing w:after="0" w:line="240" w:lineRule="auto"/>
        <w:rPr>
          <w:rFonts w:ascii="Times New Roman" w:hAnsi="Times New Roman" w:cs="Times New Roman"/>
          <w:sz w:val="24"/>
          <w:szCs w:val="24"/>
        </w:rPr>
      </w:pPr>
    </w:p>
    <w:p w14:paraId="1D44E53D" w14:textId="77777777" w:rsidR="00284D9B" w:rsidRDefault="00284D9B" w:rsidP="00671707">
      <w:pPr>
        <w:autoSpaceDE w:val="0"/>
        <w:autoSpaceDN w:val="0"/>
        <w:adjustRightInd w:val="0"/>
        <w:spacing w:after="0" w:line="240" w:lineRule="auto"/>
        <w:ind w:left="360"/>
        <w:jc w:val="center"/>
        <w:rPr>
          <w:rFonts w:ascii="Times New Roman" w:hAnsi="Times New Roman" w:cs="Times New Roman"/>
          <w:b/>
          <w:sz w:val="24"/>
          <w:szCs w:val="24"/>
          <w:u w:val="single"/>
        </w:rPr>
      </w:pPr>
      <w:r>
        <w:rPr>
          <w:rFonts w:ascii="Times New Roman" w:hAnsi="Times New Roman" w:cs="Times New Roman"/>
          <w:b/>
          <w:sz w:val="24"/>
          <w:szCs w:val="24"/>
          <w:u w:val="single"/>
        </w:rPr>
        <w:br/>
      </w:r>
      <w:r>
        <w:rPr>
          <w:rFonts w:ascii="Times New Roman" w:hAnsi="Times New Roman" w:cs="Times New Roman"/>
          <w:b/>
          <w:sz w:val="24"/>
          <w:szCs w:val="24"/>
          <w:u w:val="single"/>
        </w:rPr>
        <w:br/>
      </w:r>
    </w:p>
    <w:p w14:paraId="7483DE91" w14:textId="771B2854" w:rsidR="006B3AF5" w:rsidRPr="00F816F9" w:rsidRDefault="00A97AE2" w:rsidP="00671707">
      <w:pPr>
        <w:autoSpaceDE w:val="0"/>
        <w:autoSpaceDN w:val="0"/>
        <w:adjustRightInd w:val="0"/>
        <w:spacing w:after="0" w:line="240" w:lineRule="auto"/>
        <w:ind w:left="360"/>
        <w:jc w:val="center"/>
        <w:rPr>
          <w:rFonts w:ascii="Times New Roman" w:hAnsi="Times New Roman" w:cs="Times New Roman"/>
          <w:b/>
          <w:sz w:val="24"/>
          <w:szCs w:val="24"/>
          <w:u w:val="single"/>
        </w:rPr>
      </w:pPr>
      <w:proofErr w:type="spellStart"/>
      <w:r w:rsidRPr="00F816F9">
        <w:rPr>
          <w:rFonts w:ascii="Times New Roman" w:hAnsi="Times New Roman" w:cs="Times New Roman"/>
          <w:b/>
          <w:sz w:val="24"/>
          <w:szCs w:val="24"/>
          <w:u w:val="single"/>
        </w:rPr>
        <w:lastRenderedPageBreak/>
        <w:t>Selection</w:t>
      </w:r>
      <w:proofErr w:type="spellEnd"/>
      <w:r w:rsidRPr="00F816F9">
        <w:rPr>
          <w:rFonts w:ascii="Times New Roman" w:hAnsi="Times New Roman" w:cs="Times New Roman"/>
          <w:b/>
          <w:sz w:val="24"/>
          <w:szCs w:val="24"/>
          <w:u w:val="single"/>
        </w:rPr>
        <w:t xml:space="preserve"> </w:t>
      </w:r>
      <w:proofErr w:type="spellStart"/>
      <w:r w:rsidRPr="00F816F9">
        <w:rPr>
          <w:rFonts w:ascii="Times New Roman" w:hAnsi="Times New Roman" w:cs="Times New Roman"/>
          <w:b/>
          <w:sz w:val="24"/>
          <w:szCs w:val="24"/>
          <w:u w:val="single"/>
        </w:rPr>
        <w:t>criteria</w:t>
      </w:r>
      <w:proofErr w:type="spellEnd"/>
      <w:r w:rsidRPr="00F816F9">
        <w:rPr>
          <w:rFonts w:ascii="Times New Roman" w:hAnsi="Times New Roman" w:cs="Times New Roman"/>
          <w:b/>
          <w:sz w:val="24"/>
          <w:szCs w:val="24"/>
          <w:u w:val="single"/>
        </w:rPr>
        <w:t xml:space="preserve"> for the </w:t>
      </w:r>
      <w:proofErr w:type="spellStart"/>
      <w:r w:rsidRPr="00F816F9">
        <w:rPr>
          <w:rFonts w:ascii="Times New Roman" w:hAnsi="Times New Roman" w:cs="Times New Roman"/>
          <w:b/>
          <w:sz w:val="24"/>
          <w:szCs w:val="24"/>
          <w:u w:val="single"/>
        </w:rPr>
        <w:t>offer</w:t>
      </w:r>
      <w:proofErr w:type="spellEnd"/>
      <w:r w:rsidRPr="00F816F9">
        <w:rPr>
          <w:rFonts w:ascii="Times New Roman" w:hAnsi="Times New Roman" w:cs="Times New Roman"/>
          <w:b/>
          <w:sz w:val="24"/>
          <w:szCs w:val="24"/>
          <w:u w:val="single"/>
        </w:rPr>
        <w:t>:</w:t>
      </w:r>
      <w:r w:rsidR="006A185F" w:rsidRPr="00F816F9">
        <w:rPr>
          <w:rFonts w:ascii="Times New Roman" w:hAnsi="Times New Roman" w:cs="Times New Roman"/>
          <w:b/>
          <w:sz w:val="24"/>
          <w:szCs w:val="24"/>
          <w:u w:val="single"/>
        </w:rPr>
        <w:t xml:space="preserve"> </w:t>
      </w:r>
    </w:p>
    <w:p w14:paraId="01FE43BC" w14:textId="77777777" w:rsidR="006A185F" w:rsidRPr="00F816F9" w:rsidRDefault="006A185F" w:rsidP="00671707">
      <w:pPr>
        <w:autoSpaceDE w:val="0"/>
        <w:autoSpaceDN w:val="0"/>
        <w:adjustRightInd w:val="0"/>
        <w:spacing w:after="0" w:line="240" w:lineRule="auto"/>
        <w:ind w:left="360"/>
        <w:jc w:val="center"/>
        <w:rPr>
          <w:rFonts w:ascii="Times New Roman" w:hAnsi="Times New Roman" w:cs="Times New Roman"/>
          <w:sz w:val="24"/>
          <w:szCs w:val="24"/>
        </w:rPr>
      </w:pPr>
    </w:p>
    <w:p w14:paraId="043C0228" w14:textId="77777777" w:rsidR="00DB4A3F" w:rsidRPr="00E34027" w:rsidRDefault="00DB4A3F" w:rsidP="00DB4A3F">
      <w:pPr>
        <w:autoSpaceDE w:val="0"/>
        <w:autoSpaceDN w:val="0"/>
        <w:adjustRightInd w:val="0"/>
        <w:spacing w:after="0" w:line="240" w:lineRule="auto"/>
        <w:jc w:val="both"/>
        <w:rPr>
          <w:rFonts w:ascii="Times New Roman" w:hAnsi="Times New Roman" w:cs="Times New Roman"/>
          <w:sz w:val="24"/>
          <w:szCs w:val="24"/>
          <w:lang w:val="en-US"/>
        </w:rPr>
      </w:pPr>
      <w:r w:rsidRPr="00E34027">
        <w:rPr>
          <w:rFonts w:ascii="Times New Roman" w:hAnsi="Times New Roman" w:cs="Times New Roman"/>
          <w:sz w:val="24"/>
          <w:szCs w:val="24"/>
          <w:lang w:val="en-US"/>
        </w:rPr>
        <w:t>Only complete offers meeting the following technical parameters will be considered. The selection of the supplier will be based on the following criteria:</w:t>
      </w:r>
    </w:p>
    <w:p w14:paraId="4FFA92CF" w14:textId="77777777" w:rsidR="00945C54" w:rsidRPr="00E34027" w:rsidRDefault="00945C54" w:rsidP="006B3AF5">
      <w:pPr>
        <w:autoSpaceDE w:val="0"/>
        <w:autoSpaceDN w:val="0"/>
        <w:adjustRightInd w:val="0"/>
        <w:spacing w:after="0" w:line="240" w:lineRule="auto"/>
        <w:jc w:val="both"/>
        <w:rPr>
          <w:rFonts w:ascii="Times New Roman" w:hAnsi="Times New Roman" w:cs="Times New Roman"/>
          <w:b/>
          <w:color w:val="FF0000"/>
          <w:sz w:val="24"/>
          <w:szCs w:val="24"/>
          <w:lang w:val="en-US"/>
        </w:rPr>
      </w:pPr>
    </w:p>
    <w:p w14:paraId="23BD5D76" w14:textId="6D40B97C" w:rsidR="00DB4A3F" w:rsidRPr="00E34027" w:rsidRDefault="00DB4A3F" w:rsidP="00DB4A3F">
      <w:pPr>
        <w:autoSpaceDE w:val="0"/>
        <w:autoSpaceDN w:val="0"/>
        <w:adjustRightInd w:val="0"/>
        <w:spacing w:after="0" w:line="240" w:lineRule="auto"/>
        <w:jc w:val="both"/>
        <w:rPr>
          <w:rFonts w:ascii="Times New Roman" w:hAnsi="Times New Roman" w:cs="Times New Roman"/>
          <w:sz w:val="24"/>
          <w:szCs w:val="24"/>
          <w:lang w:val="en-US"/>
        </w:rPr>
      </w:pPr>
      <w:r w:rsidRPr="00E34027">
        <w:rPr>
          <w:rFonts w:ascii="Times New Roman" w:hAnsi="Times New Roman" w:cs="Times New Roman"/>
          <w:sz w:val="24"/>
          <w:szCs w:val="24"/>
          <w:lang w:val="en-US"/>
        </w:rPr>
        <w:t xml:space="preserve">Qualitative 1st level access criterion - </w:t>
      </w:r>
      <w:r w:rsidRPr="00E34027">
        <w:rPr>
          <w:rFonts w:ascii="Times New Roman" w:hAnsi="Times New Roman" w:cs="Times New Roman"/>
          <w:b/>
          <w:bCs/>
          <w:sz w:val="24"/>
          <w:szCs w:val="24"/>
          <w:lang w:val="en-US"/>
        </w:rPr>
        <w:t>guarantee for a minimum of 12 months and a maximum of 36 months</w:t>
      </w:r>
      <w:r w:rsidRPr="00E34027">
        <w:rPr>
          <w:rFonts w:ascii="Times New Roman" w:hAnsi="Times New Roman" w:cs="Times New Roman"/>
          <w:sz w:val="24"/>
          <w:szCs w:val="24"/>
          <w:lang w:val="en-US"/>
        </w:rPr>
        <w:t xml:space="preserve"> (offers with a guarantee period not falling within this range will be rejected). </w:t>
      </w:r>
    </w:p>
    <w:p w14:paraId="3CD7D4A9" w14:textId="77777777" w:rsidR="00DB4A3F" w:rsidRPr="00E34027" w:rsidRDefault="00DB4A3F" w:rsidP="0013281C">
      <w:pPr>
        <w:autoSpaceDE w:val="0"/>
        <w:autoSpaceDN w:val="0"/>
        <w:adjustRightInd w:val="0"/>
        <w:spacing w:after="0" w:line="240" w:lineRule="auto"/>
        <w:jc w:val="both"/>
        <w:rPr>
          <w:rFonts w:ascii="Times New Roman" w:hAnsi="Times New Roman" w:cs="Times New Roman"/>
          <w:color w:val="FF0000"/>
          <w:sz w:val="24"/>
          <w:szCs w:val="24"/>
          <w:lang w:val="en-US"/>
        </w:rPr>
      </w:pPr>
    </w:p>
    <w:p w14:paraId="315B55C2" w14:textId="49CFE53F" w:rsidR="00DB4A3F" w:rsidRPr="00E34027" w:rsidRDefault="00DB4A3F" w:rsidP="00DB4A3F">
      <w:pPr>
        <w:autoSpaceDE w:val="0"/>
        <w:autoSpaceDN w:val="0"/>
        <w:adjustRightInd w:val="0"/>
        <w:spacing w:after="0" w:line="240" w:lineRule="auto"/>
        <w:jc w:val="both"/>
        <w:rPr>
          <w:rFonts w:ascii="Times New Roman" w:hAnsi="Times New Roman" w:cs="Times New Roman"/>
          <w:sz w:val="24"/>
          <w:szCs w:val="24"/>
          <w:lang w:val="en-US"/>
        </w:rPr>
      </w:pPr>
      <w:r w:rsidRPr="00E34027">
        <w:rPr>
          <w:rFonts w:ascii="Times New Roman" w:hAnsi="Times New Roman" w:cs="Times New Roman"/>
          <w:sz w:val="24"/>
          <w:szCs w:val="24"/>
          <w:lang w:val="en-US"/>
        </w:rPr>
        <w:t xml:space="preserve">Price criterion: </w:t>
      </w:r>
      <w:r w:rsidRPr="00E34027">
        <w:rPr>
          <w:rFonts w:ascii="Times New Roman" w:hAnsi="Times New Roman" w:cs="Times New Roman"/>
          <w:b/>
          <w:bCs/>
          <w:sz w:val="24"/>
          <w:szCs w:val="24"/>
          <w:lang w:val="en-US"/>
        </w:rPr>
        <w:t>lowest net price</w:t>
      </w:r>
      <w:r w:rsidRPr="00E34027">
        <w:rPr>
          <w:rFonts w:ascii="Times New Roman" w:hAnsi="Times New Roman" w:cs="Times New Roman"/>
          <w:sz w:val="24"/>
          <w:szCs w:val="24"/>
          <w:lang w:val="en-US"/>
        </w:rPr>
        <w:t xml:space="preserve">: maximum 10 points (for the cheapest offer), each next more expensive offer receives 1 point less; criterion weighting – 10 (the number of points obtained is multiplied by 10). </w:t>
      </w:r>
    </w:p>
    <w:p w14:paraId="473DE1DF" w14:textId="77777777" w:rsidR="0013281C" w:rsidRPr="00E34027" w:rsidRDefault="0013281C" w:rsidP="0013281C">
      <w:pPr>
        <w:autoSpaceDE w:val="0"/>
        <w:autoSpaceDN w:val="0"/>
        <w:adjustRightInd w:val="0"/>
        <w:spacing w:after="0" w:line="240" w:lineRule="auto"/>
        <w:jc w:val="both"/>
        <w:rPr>
          <w:rFonts w:ascii="Times New Roman" w:hAnsi="Times New Roman" w:cs="Times New Roman"/>
          <w:sz w:val="24"/>
          <w:szCs w:val="24"/>
          <w:lang w:val="en-US"/>
        </w:rPr>
      </w:pPr>
    </w:p>
    <w:p w14:paraId="2C0F0633" w14:textId="77777777" w:rsidR="00910995" w:rsidRPr="00E34027" w:rsidRDefault="00910995" w:rsidP="00910995">
      <w:pPr>
        <w:autoSpaceDE w:val="0"/>
        <w:autoSpaceDN w:val="0"/>
        <w:adjustRightInd w:val="0"/>
        <w:spacing w:after="0" w:line="240" w:lineRule="auto"/>
        <w:jc w:val="both"/>
        <w:rPr>
          <w:rFonts w:ascii="Times New Roman" w:hAnsi="Times New Roman" w:cs="Times New Roman"/>
          <w:sz w:val="24"/>
          <w:szCs w:val="24"/>
          <w:lang w:val="en-US"/>
        </w:rPr>
      </w:pPr>
      <w:r w:rsidRPr="00E34027">
        <w:rPr>
          <w:rFonts w:ascii="Times New Roman" w:hAnsi="Times New Roman" w:cs="Times New Roman"/>
          <w:sz w:val="24"/>
          <w:szCs w:val="24"/>
          <w:lang w:val="en-US"/>
        </w:rPr>
        <w:t>A potential supplier may gain a maximum of 100 points.</w:t>
      </w:r>
    </w:p>
    <w:p w14:paraId="576D925D" w14:textId="7D4A1551" w:rsidR="00910995" w:rsidRPr="00E34027" w:rsidRDefault="00910995" w:rsidP="006B3AF5">
      <w:pPr>
        <w:autoSpaceDE w:val="0"/>
        <w:autoSpaceDN w:val="0"/>
        <w:adjustRightInd w:val="0"/>
        <w:spacing w:after="0" w:line="240" w:lineRule="auto"/>
        <w:jc w:val="both"/>
        <w:rPr>
          <w:rFonts w:ascii="Times New Roman" w:hAnsi="Times New Roman" w:cs="Times New Roman"/>
          <w:sz w:val="24"/>
          <w:szCs w:val="24"/>
          <w:lang w:val="en-US"/>
        </w:rPr>
      </w:pPr>
    </w:p>
    <w:p w14:paraId="61388982" w14:textId="1896B421" w:rsidR="00DB4A3F" w:rsidRPr="00E34027" w:rsidRDefault="00DB4A3F" w:rsidP="006D5560">
      <w:pPr>
        <w:autoSpaceDE w:val="0"/>
        <w:autoSpaceDN w:val="0"/>
        <w:adjustRightInd w:val="0"/>
        <w:spacing w:after="0" w:line="240" w:lineRule="auto"/>
        <w:jc w:val="both"/>
        <w:rPr>
          <w:rFonts w:ascii="Times New Roman" w:hAnsi="Times New Roman" w:cs="Times New Roman"/>
          <w:sz w:val="24"/>
          <w:szCs w:val="24"/>
          <w:lang w:val="en-US"/>
        </w:rPr>
      </w:pPr>
      <w:r w:rsidRPr="00E34027">
        <w:rPr>
          <w:rFonts w:ascii="Times New Roman" w:hAnsi="Times New Roman" w:cs="Times New Roman"/>
          <w:sz w:val="24"/>
          <w:szCs w:val="24"/>
          <w:lang w:val="en-US"/>
        </w:rPr>
        <w:t>The offer with the highest point value of the sum of all criteria wins. In the case of an equal amount of points, the offer with the longest warranty period will be selected. At the same time the guarantee period must be between 12 and 36 months.</w:t>
      </w:r>
    </w:p>
    <w:p w14:paraId="69E2C09E" w14:textId="77777777" w:rsidR="008A6ACB" w:rsidRPr="00E34027" w:rsidRDefault="008A6ACB" w:rsidP="00E774F8">
      <w:pPr>
        <w:autoSpaceDE w:val="0"/>
        <w:autoSpaceDN w:val="0"/>
        <w:adjustRightInd w:val="0"/>
        <w:spacing w:after="0" w:line="240" w:lineRule="auto"/>
        <w:jc w:val="center"/>
        <w:rPr>
          <w:rFonts w:ascii="Times New Roman" w:hAnsi="Times New Roman" w:cs="Times New Roman"/>
          <w:b/>
          <w:sz w:val="24"/>
          <w:szCs w:val="24"/>
          <w:u w:val="single"/>
          <w:lang w:val="en-US"/>
        </w:rPr>
      </w:pPr>
    </w:p>
    <w:p w14:paraId="3B045314" w14:textId="77777777" w:rsidR="00E774F8" w:rsidRPr="00E55100" w:rsidRDefault="00FD1179" w:rsidP="00E774F8">
      <w:pPr>
        <w:autoSpaceDE w:val="0"/>
        <w:autoSpaceDN w:val="0"/>
        <w:adjustRightInd w:val="0"/>
        <w:spacing w:after="0" w:line="240" w:lineRule="auto"/>
        <w:jc w:val="center"/>
        <w:rPr>
          <w:rFonts w:ascii="Times New Roman" w:hAnsi="Times New Roman" w:cs="Times New Roman"/>
          <w:b/>
          <w:sz w:val="24"/>
          <w:szCs w:val="24"/>
          <w:u w:val="single"/>
          <w:lang w:val="en-US"/>
        </w:rPr>
      </w:pPr>
      <w:r w:rsidRPr="00E55100">
        <w:rPr>
          <w:rFonts w:ascii="Times New Roman" w:hAnsi="Times New Roman" w:cs="Times New Roman"/>
          <w:b/>
          <w:sz w:val="24"/>
          <w:szCs w:val="24"/>
          <w:u w:val="single"/>
          <w:lang w:val="en-US"/>
        </w:rPr>
        <w:t xml:space="preserve">Scope of supply </w:t>
      </w:r>
    </w:p>
    <w:p w14:paraId="2FF3EC66" w14:textId="77777777" w:rsidR="005C2736" w:rsidRPr="00E55100" w:rsidRDefault="005C2736" w:rsidP="00E774F8">
      <w:pPr>
        <w:autoSpaceDE w:val="0"/>
        <w:autoSpaceDN w:val="0"/>
        <w:adjustRightInd w:val="0"/>
        <w:spacing w:after="0" w:line="240" w:lineRule="auto"/>
        <w:jc w:val="both"/>
        <w:rPr>
          <w:rFonts w:ascii="Times New Roman" w:hAnsi="Times New Roman" w:cs="Times New Roman"/>
          <w:sz w:val="24"/>
          <w:szCs w:val="24"/>
          <w:lang w:val="en-US"/>
        </w:rPr>
      </w:pPr>
    </w:p>
    <w:p w14:paraId="3B527473" w14:textId="77777777" w:rsidR="00085EA7" w:rsidRPr="00085EA7" w:rsidRDefault="00085EA7" w:rsidP="00085EA7">
      <w:pPr>
        <w:rPr>
          <w:rFonts w:ascii="Times New Roman" w:hAnsi="Times New Roman" w:cs="Times New Roman"/>
          <w:sz w:val="24"/>
          <w:szCs w:val="24"/>
          <w:lang w:val="en-US"/>
        </w:rPr>
      </w:pPr>
      <w:r w:rsidRPr="00085EA7">
        <w:rPr>
          <w:rFonts w:ascii="Times New Roman" w:hAnsi="Times New Roman" w:cs="Times New Roman"/>
          <w:sz w:val="24"/>
          <w:szCs w:val="24"/>
          <w:lang w:val="en-US"/>
        </w:rPr>
        <w:t>The subject of the order is a set of devices for the production of hygienic papers.</w:t>
      </w:r>
    </w:p>
    <w:p w14:paraId="714AC7D3" w14:textId="77777777" w:rsidR="005C2736" w:rsidRPr="00085EA7" w:rsidRDefault="005C2736" w:rsidP="00E774F8">
      <w:pPr>
        <w:autoSpaceDE w:val="0"/>
        <w:autoSpaceDN w:val="0"/>
        <w:adjustRightInd w:val="0"/>
        <w:spacing w:after="0" w:line="240" w:lineRule="auto"/>
        <w:jc w:val="both"/>
        <w:rPr>
          <w:rFonts w:ascii="Times New Roman" w:hAnsi="Times New Roman" w:cs="Times New Roman"/>
          <w:sz w:val="24"/>
          <w:szCs w:val="24"/>
          <w:lang w:val="en-US"/>
        </w:rPr>
      </w:pPr>
    </w:p>
    <w:p w14:paraId="3C35FFC5" w14:textId="01811FAF" w:rsidR="005E35A5" w:rsidRPr="007D1FFF" w:rsidRDefault="00971BDC" w:rsidP="00003F4F">
      <w:pPr>
        <w:autoSpaceDE w:val="0"/>
        <w:autoSpaceDN w:val="0"/>
        <w:adjustRightInd w:val="0"/>
        <w:spacing w:after="0" w:line="240" w:lineRule="auto"/>
        <w:rPr>
          <w:rFonts w:ascii="Times New Roman" w:hAnsi="Times New Roman" w:cs="Times New Roman"/>
          <w:b/>
          <w:sz w:val="24"/>
          <w:szCs w:val="24"/>
          <w:highlight w:val="yellow"/>
          <w:lang w:val="en-US"/>
        </w:rPr>
      </w:pPr>
      <w:r w:rsidRPr="007D1FFF">
        <w:rPr>
          <w:rFonts w:ascii="Times New Roman" w:hAnsi="Times New Roman" w:cs="Times New Roman"/>
          <w:b/>
          <w:sz w:val="24"/>
          <w:szCs w:val="24"/>
          <w:highlight w:val="yellow"/>
          <w:lang w:val="en-US"/>
        </w:rPr>
        <w:t>Supply</w:t>
      </w:r>
      <w:r w:rsidR="00FD1179" w:rsidRPr="007D1FFF">
        <w:rPr>
          <w:rFonts w:ascii="Times New Roman" w:hAnsi="Times New Roman" w:cs="Times New Roman"/>
          <w:b/>
          <w:sz w:val="24"/>
          <w:szCs w:val="24"/>
          <w:highlight w:val="yellow"/>
          <w:lang w:val="en-US"/>
        </w:rPr>
        <w:t xml:space="preserve"> specification: </w:t>
      </w:r>
    </w:p>
    <w:p w14:paraId="7D502444" w14:textId="77777777" w:rsidR="007D1FFF" w:rsidRPr="00C3468C" w:rsidRDefault="007D1FFF" w:rsidP="007D1FFF">
      <w:pPr>
        <w:autoSpaceDE w:val="0"/>
        <w:autoSpaceDN w:val="0"/>
        <w:adjustRightInd w:val="0"/>
        <w:spacing w:after="0" w:line="240" w:lineRule="auto"/>
        <w:rPr>
          <w:rFonts w:ascii="Times New Roman" w:hAnsi="Times New Roman" w:cs="Times New Roman"/>
          <w:b/>
          <w:sz w:val="24"/>
          <w:szCs w:val="24"/>
        </w:rPr>
      </w:pPr>
    </w:p>
    <w:tbl>
      <w:tblPr>
        <w:tblStyle w:val="TableNormal1"/>
        <w:tblW w:w="9524"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40"/>
        <w:gridCol w:w="6384"/>
      </w:tblGrid>
      <w:tr w:rsidR="007F65D4" w:rsidRPr="00B93E1F" w14:paraId="75C88F52" w14:textId="77777777" w:rsidTr="00CA648D">
        <w:trPr>
          <w:trHeight w:val="765"/>
        </w:trPr>
        <w:tc>
          <w:tcPr>
            <w:tcW w:w="3140"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068C4E20" w14:textId="7C76C25B" w:rsidR="007F65D4" w:rsidRPr="00B93E1F" w:rsidRDefault="007F65D4" w:rsidP="007F65D4">
            <w:pPr>
              <w:spacing w:line="276" w:lineRule="auto"/>
              <w:jc w:val="center"/>
            </w:pPr>
            <w:r w:rsidRPr="007D1FFF">
              <w:rPr>
                <w:b/>
                <w:bCs/>
                <w:sz w:val="24"/>
                <w:szCs w:val="24"/>
                <w:highlight w:val="yellow"/>
                <w:bdr w:val="none" w:sz="0" w:space="0" w:color="auto" w:frame="1"/>
                <w:lang w:val="en-US"/>
              </w:rPr>
              <w:t xml:space="preserve">Machine </w:t>
            </w:r>
          </w:p>
        </w:tc>
        <w:tc>
          <w:tcPr>
            <w:tcW w:w="6384"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4F9DDA32" w14:textId="6ECDA036" w:rsidR="007F65D4" w:rsidRPr="00B93E1F" w:rsidRDefault="007F65D4" w:rsidP="007F65D4">
            <w:pPr>
              <w:spacing w:line="276" w:lineRule="auto"/>
              <w:jc w:val="center"/>
            </w:pPr>
            <w:r w:rsidRPr="007D1FFF">
              <w:rPr>
                <w:b/>
                <w:bCs/>
                <w:sz w:val="24"/>
                <w:szCs w:val="24"/>
                <w:highlight w:val="yellow"/>
                <w:bdr w:val="none" w:sz="0" w:space="0" w:color="auto" w:frame="1"/>
                <w:shd w:val="clear" w:color="auto" w:fill="FFFF00"/>
                <w:lang w:val="en-US"/>
              </w:rPr>
              <w:t>PARAMETERS</w:t>
            </w:r>
          </w:p>
        </w:tc>
      </w:tr>
      <w:tr w:rsidR="007D1FFF" w:rsidRPr="00B93E1F" w14:paraId="27CAB1D8" w14:textId="77777777" w:rsidTr="00CA648D">
        <w:trPr>
          <w:trHeight w:val="250"/>
        </w:trPr>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2F30DB" w14:textId="11C18841" w:rsidR="007D1FFF" w:rsidRPr="00B93E1F" w:rsidRDefault="007F65D4" w:rsidP="00CA648D">
            <w:pPr>
              <w:spacing w:line="276" w:lineRule="auto"/>
              <w:jc w:val="center"/>
              <w:rPr>
                <w:b/>
              </w:rPr>
            </w:pPr>
            <w:proofErr w:type="spellStart"/>
            <w:r>
              <w:rPr>
                <w:b/>
              </w:rPr>
              <w:t>Unwinder</w:t>
            </w:r>
            <w:proofErr w:type="spellEnd"/>
          </w:p>
        </w:tc>
        <w:tc>
          <w:tcPr>
            <w:tcW w:w="6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7202F8" w14:textId="1771C380" w:rsidR="007D1FFF" w:rsidRPr="00B93E1F" w:rsidRDefault="007F65D4" w:rsidP="00CA648D">
            <w:pPr>
              <w:autoSpaceDE w:val="0"/>
              <w:autoSpaceDN w:val="0"/>
              <w:spacing w:after="160" w:line="276" w:lineRule="auto"/>
              <w:jc w:val="both"/>
            </w:pPr>
            <w:proofErr w:type="spellStart"/>
            <w:r>
              <w:t>Minimal</w:t>
            </w:r>
            <w:proofErr w:type="spellEnd"/>
            <w:r>
              <w:t xml:space="preserve"> </w:t>
            </w:r>
            <w:proofErr w:type="spellStart"/>
            <w:r>
              <w:t>parameters</w:t>
            </w:r>
            <w:proofErr w:type="spellEnd"/>
            <w:r w:rsidR="007D1FFF" w:rsidRPr="00B93E1F">
              <w:t>:</w:t>
            </w:r>
          </w:p>
          <w:p w14:paraId="03E8D3E4" w14:textId="421F6887" w:rsidR="007D1FFF" w:rsidRPr="00374CA5" w:rsidRDefault="007F65D4" w:rsidP="00CA648D">
            <w:pPr>
              <w:spacing w:line="276" w:lineRule="auto"/>
            </w:pPr>
            <w:r w:rsidRPr="00374CA5">
              <w:rPr>
                <w:bdr w:val="none" w:sz="0" w:space="0" w:color="auto" w:frame="1"/>
                <w:lang w:val="en-US"/>
              </w:rPr>
              <w:t>Maximum p</w:t>
            </w:r>
            <w:proofErr w:type="spellStart"/>
            <w:r w:rsidRPr="00374CA5">
              <w:t>roduction</w:t>
            </w:r>
            <w:proofErr w:type="spellEnd"/>
            <w:r w:rsidRPr="00374CA5">
              <w:t xml:space="preserve"> </w:t>
            </w:r>
            <w:proofErr w:type="spellStart"/>
            <w:r w:rsidRPr="00374CA5">
              <w:t>speed</w:t>
            </w:r>
            <w:proofErr w:type="spellEnd"/>
            <w:r w:rsidR="007D1FFF" w:rsidRPr="00374CA5">
              <w:t xml:space="preserve"> – </w:t>
            </w:r>
            <w:proofErr w:type="spellStart"/>
            <w:r w:rsidRPr="00374CA5">
              <w:t>up</w:t>
            </w:r>
            <w:proofErr w:type="spellEnd"/>
            <w:r w:rsidRPr="00374CA5">
              <w:t xml:space="preserve"> to </w:t>
            </w:r>
            <w:r w:rsidR="007D1FFF" w:rsidRPr="00374CA5">
              <w:t xml:space="preserve">700 m/min. </w:t>
            </w:r>
            <w:proofErr w:type="spellStart"/>
            <w:r w:rsidRPr="00374CA5">
              <w:t>or</w:t>
            </w:r>
            <w:proofErr w:type="spellEnd"/>
            <w:r w:rsidRPr="00374CA5">
              <w:t xml:space="preserve"> </w:t>
            </w:r>
            <w:proofErr w:type="spellStart"/>
            <w:r w:rsidRPr="00374CA5">
              <w:t>more</w:t>
            </w:r>
            <w:proofErr w:type="spellEnd"/>
          </w:p>
          <w:p w14:paraId="1615859B" w14:textId="735E2EA2" w:rsidR="007D1FFF" w:rsidRPr="00374CA5" w:rsidRDefault="007F65D4" w:rsidP="00CA648D">
            <w:pPr>
              <w:spacing w:line="276" w:lineRule="auto"/>
            </w:pPr>
            <w:r w:rsidRPr="00374CA5">
              <w:rPr>
                <w:bdr w:val="none" w:sz="0" w:space="0" w:color="auto" w:frame="1"/>
                <w:lang w:val="en-US"/>
              </w:rPr>
              <w:t xml:space="preserve">Maximum parent roll </w:t>
            </w:r>
            <w:r w:rsidR="00940C4A" w:rsidRPr="00374CA5">
              <w:rPr>
                <w:bdr w:val="none" w:sz="0" w:space="0" w:color="auto" w:frame="1"/>
                <w:lang w:val="en-US"/>
              </w:rPr>
              <w:t xml:space="preserve">(paper web) </w:t>
            </w:r>
            <w:r w:rsidRPr="00374CA5">
              <w:rPr>
                <w:bdr w:val="none" w:sz="0" w:space="0" w:color="auto" w:frame="1"/>
                <w:lang w:val="en-US"/>
              </w:rPr>
              <w:t xml:space="preserve">width </w:t>
            </w:r>
            <w:r w:rsidR="007D1FFF" w:rsidRPr="00374CA5">
              <w:t>– min. 2750</w:t>
            </w:r>
            <w:r w:rsidRPr="00374CA5">
              <w:t>,</w:t>
            </w:r>
            <w:r w:rsidR="007D1FFF" w:rsidRPr="00374CA5">
              <w:t xml:space="preserve"> </w:t>
            </w:r>
            <w:proofErr w:type="spellStart"/>
            <w:r w:rsidR="007D1FFF" w:rsidRPr="00374CA5">
              <w:t>opera</w:t>
            </w:r>
            <w:r w:rsidRPr="00374CA5">
              <w:t>tional</w:t>
            </w:r>
            <w:proofErr w:type="spellEnd"/>
            <w:r w:rsidR="007D1FFF" w:rsidRPr="00374CA5">
              <w:t xml:space="preserve"> 2770 mm</w:t>
            </w:r>
          </w:p>
          <w:p w14:paraId="52B3527D" w14:textId="335635F6" w:rsidR="007D1FFF" w:rsidRPr="00374CA5" w:rsidRDefault="007F65D4" w:rsidP="00CA648D">
            <w:pPr>
              <w:spacing w:line="276" w:lineRule="auto"/>
            </w:pPr>
            <w:r w:rsidRPr="00374CA5">
              <w:rPr>
                <w:bdr w:val="none" w:sz="0" w:space="0" w:color="auto" w:frame="1"/>
                <w:lang w:val="en-US"/>
              </w:rPr>
              <w:t>Parent roll diameter up to</w:t>
            </w:r>
            <w:r w:rsidRPr="00374CA5">
              <w:t xml:space="preserve"> </w:t>
            </w:r>
            <w:r w:rsidR="007D1FFF" w:rsidRPr="00374CA5">
              <w:t>3000 mm</w:t>
            </w:r>
          </w:p>
          <w:p w14:paraId="447074AE" w14:textId="330EB721" w:rsidR="007D1FFF" w:rsidRPr="00374CA5" w:rsidRDefault="007F65D4" w:rsidP="00CA648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374CA5">
              <w:rPr>
                <w:bdr w:val="none" w:sz="0" w:space="0" w:color="auto" w:frame="1"/>
                <w:lang w:val="en-US"/>
              </w:rPr>
              <w:t xml:space="preserve">Number of unwinder stations/modules </w:t>
            </w:r>
            <w:r w:rsidR="007D1FFF" w:rsidRPr="00374CA5">
              <w:t>– min. 3</w:t>
            </w:r>
          </w:p>
          <w:p w14:paraId="67AB1B39" w14:textId="77777777" w:rsidR="00374CA5" w:rsidRDefault="007F65D4" w:rsidP="007F65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bdr w:val="none" w:sz="0" w:space="0" w:color="auto" w:frame="1"/>
                <w:lang w:val="en-US"/>
              </w:rPr>
            </w:pPr>
            <w:r w:rsidRPr="00374CA5">
              <w:rPr>
                <w:bdr w:val="none" w:sz="0" w:space="0" w:color="auto" w:frame="1"/>
                <w:lang w:val="en-US"/>
              </w:rPr>
              <w:t xml:space="preserve">Equipped with a web tension control system and independent unwinding system from each unwinding unit (different speeds). </w:t>
            </w:r>
          </w:p>
          <w:p w14:paraId="0BCBE2DB" w14:textId="3E94A5D8" w:rsidR="007D1FFF" w:rsidRPr="00B93E1F" w:rsidRDefault="007F65D4" w:rsidP="007F65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proofErr w:type="spellStart"/>
            <w:r w:rsidRPr="00374CA5">
              <w:rPr>
                <w:bdr w:val="none" w:sz="0" w:space="0" w:color="auto" w:frame="1"/>
                <w:lang w:val="en-US"/>
              </w:rPr>
              <w:t>Moleting</w:t>
            </w:r>
            <w:proofErr w:type="spellEnd"/>
            <w:r w:rsidRPr="00374CA5">
              <w:rPr>
                <w:bdr w:val="none" w:sz="0" w:space="0" w:color="auto" w:frame="1"/>
                <w:lang w:val="en-US"/>
              </w:rPr>
              <w:t xml:space="preserve"> system with </w:t>
            </w:r>
            <w:r w:rsidR="007D1FFF" w:rsidRPr="00374CA5">
              <w:t xml:space="preserve">56 </w:t>
            </w:r>
            <w:proofErr w:type="spellStart"/>
            <w:r w:rsidR="007D1FFF" w:rsidRPr="00374CA5">
              <w:t>molet</w:t>
            </w:r>
            <w:r w:rsidRPr="00374CA5">
              <w:t>s</w:t>
            </w:r>
            <w:proofErr w:type="spellEnd"/>
          </w:p>
        </w:tc>
      </w:tr>
      <w:tr w:rsidR="007D1FFF" w:rsidRPr="00B93E1F" w14:paraId="57206549" w14:textId="77777777" w:rsidTr="00CA648D">
        <w:trPr>
          <w:trHeight w:val="250"/>
        </w:trPr>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156D7C" w14:textId="6F464D5B" w:rsidR="007D1FFF" w:rsidRPr="00B93E1F" w:rsidRDefault="007F65D4" w:rsidP="007F65D4">
            <w:pPr>
              <w:spacing w:line="276" w:lineRule="auto"/>
              <w:jc w:val="center"/>
              <w:rPr>
                <w:b/>
              </w:rPr>
            </w:pPr>
            <w:proofErr w:type="spellStart"/>
            <w:r>
              <w:rPr>
                <w:b/>
              </w:rPr>
              <w:t>Embossing</w:t>
            </w:r>
            <w:proofErr w:type="spellEnd"/>
            <w:r>
              <w:rPr>
                <w:b/>
              </w:rPr>
              <w:t xml:space="preserve"> with heating system</w:t>
            </w:r>
          </w:p>
        </w:tc>
        <w:tc>
          <w:tcPr>
            <w:tcW w:w="6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5E280" w14:textId="661E2F93" w:rsidR="007D1FFF" w:rsidRPr="00374CA5" w:rsidRDefault="007F65D4" w:rsidP="00CA648D">
            <w:pPr>
              <w:autoSpaceDE w:val="0"/>
              <w:autoSpaceDN w:val="0"/>
              <w:spacing w:after="160" w:line="276" w:lineRule="auto"/>
              <w:jc w:val="both"/>
            </w:pPr>
            <w:proofErr w:type="spellStart"/>
            <w:r w:rsidRPr="00374CA5">
              <w:t>Minimal</w:t>
            </w:r>
            <w:proofErr w:type="spellEnd"/>
            <w:r w:rsidRPr="00374CA5">
              <w:t xml:space="preserve"> </w:t>
            </w:r>
            <w:proofErr w:type="spellStart"/>
            <w:r w:rsidRPr="00374CA5">
              <w:t>parameters</w:t>
            </w:r>
            <w:proofErr w:type="spellEnd"/>
            <w:r w:rsidR="007D1FFF" w:rsidRPr="00374CA5">
              <w:t>:</w:t>
            </w:r>
          </w:p>
          <w:p w14:paraId="6E1EBFC1" w14:textId="77777777" w:rsidR="007F65D4" w:rsidRPr="00374CA5" w:rsidRDefault="007F65D4" w:rsidP="007F65D4">
            <w:pPr>
              <w:spacing w:line="276" w:lineRule="auto"/>
            </w:pPr>
            <w:r w:rsidRPr="00374CA5">
              <w:rPr>
                <w:bdr w:val="none" w:sz="0" w:space="0" w:color="auto" w:frame="1"/>
                <w:lang w:val="en-US"/>
              </w:rPr>
              <w:t>Maximum p</w:t>
            </w:r>
            <w:proofErr w:type="spellStart"/>
            <w:r w:rsidRPr="00374CA5">
              <w:t>roduction</w:t>
            </w:r>
            <w:proofErr w:type="spellEnd"/>
            <w:r w:rsidRPr="00374CA5">
              <w:t xml:space="preserve"> </w:t>
            </w:r>
            <w:proofErr w:type="spellStart"/>
            <w:r w:rsidRPr="00374CA5">
              <w:t>speed</w:t>
            </w:r>
            <w:proofErr w:type="spellEnd"/>
            <w:r w:rsidRPr="00374CA5">
              <w:t xml:space="preserve"> – </w:t>
            </w:r>
            <w:proofErr w:type="spellStart"/>
            <w:r w:rsidRPr="00374CA5">
              <w:t>up</w:t>
            </w:r>
            <w:proofErr w:type="spellEnd"/>
            <w:r w:rsidRPr="00374CA5">
              <w:t xml:space="preserve"> to 700 m/min. </w:t>
            </w:r>
            <w:proofErr w:type="spellStart"/>
            <w:r w:rsidRPr="00374CA5">
              <w:t>or</w:t>
            </w:r>
            <w:proofErr w:type="spellEnd"/>
            <w:r w:rsidRPr="00374CA5">
              <w:t xml:space="preserve"> </w:t>
            </w:r>
            <w:proofErr w:type="spellStart"/>
            <w:r w:rsidRPr="00374CA5">
              <w:t>more</w:t>
            </w:r>
            <w:proofErr w:type="spellEnd"/>
          </w:p>
          <w:p w14:paraId="1A70A0DC" w14:textId="378804A7" w:rsidR="007F65D4" w:rsidRPr="00374CA5" w:rsidRDefault="007F65D4" w:rsidP="007F65D4">
            <w:pPr>
              <w:spacing w:line="276" w:lineRule="auto"/>
            </w:pPr>
            <w:r w:rsidRPr="00374CA5">
              <w:rPr>
                <w:bdr w:val="none" w:sz="0" w:space="0" w:color="auto" w:frame="1"/>
                <w:lang w:val="en-US"/>
              </w:rPr>
              <w:t>Maximum parent roll</w:t>
            </w:r>
            <w:r w:rsidR="00940C4A" w:rsidRPr="00374CA5">
              <w:rPr>
                <w:bdr w:val="none" w:sz="0" w:space="0" w:color="auto" w:frame="1"/>
                <w:lang w:val="en-US"/>
              </w:rPr>
              <w:t xml:space="preserve"> (paper web)</w:t>
            </w:r>
            <w:r w:rsidRPr="00374CA5">
              <w:rPr>
                <w:bdr w:val="none" w:sz="0" w:space="0" w:color="auto" w:frame="1"/>
                <w:lang w:val="en-US"/>
              </w:rPr>
              <w:t xml:space="preserve"> width </w:t>
            </w:r>
            <w:r w:rsidRPr="00374CA5">
              <w:t xml:space="preserve">– min. 2750, </w:t>
            </w:r>
            <w:proofErr w:type="spellStart"/>
            <w:r w:rsidRPr="00374CA5">
              <w:t>operational</w:t>
            </w:r>
            <w:proofErr w:type="spellEnd"/>
            <w:r w:rsidRPr="00374CA5">
              <w:t xml:space="preserve"> 2770 mm</w:t>
            </w:r>
          </w:p>
          <w:p w14:paraId="5E1D65DA" w14:textId="15FAAC95" w:rsidR="007D1FFF" w:rsidRPr="00374CA5" w:rsidRDefault="007F65D4" w:rsidP="00CA648D">
            <w:pPr>
              <w:pBdr>
                <w:bottom w:val="single" w:sz="4" w:space="1" w:color="auto"/>
              </w:pBdr>
              <w:spacing w:line="276" w:lineRule="auto"/>
            </w:pPr>
            <w:r w:rsidRPr="00374CA5">
              <w:t xml:space="preserve">Steel </w:t>
            </w:r>
            <w:proofErr w:type="spellStart"/>
            <w:r w:rsidRPr="00374CA5">
              <w:t>roll</w:t>
            </w:r>
            <w:proofErr w:type="spellEnd"/>
            <w:r w:rsidRPr="00374CA5">
              <w:t xml:space="preserve"> </w:t>
            </w:r>
            <w:proofErr w:type="spellStart"/>
            <w:r w:rsidRPr="00374CA5">
              <w:t>diameter</w:t>
            </w:r>
            <w:proofErr w:type="spellEnd"/>
            <w:r w:rsidRPr="00374CA5">
              <w:t xml:space="preserve"> -</w:t>
            </w:r>
            <w:r w:rsidR="007D1FFF" w:rsidRPr="00374CA5">
              <w:t xml:space="preserve"> min. 498 mm</w:t>
            </w:r>
          </w:p>
          <w:p w14:paraId="28D946E5" w14:textId="2DA7D159" w:rsidR="007D1FFF" w:rsidRPr="00374CA5" w:rsidRDefault="00940C4A" w:rsidP="00CA648D">
            <w:pPr>
              <w:pBdr>
                <w:bottom w:val="single" w:sz="4" w:space="1" w:color="auto"/>
              </w:pBdr>
              <w:spacing w:line="276" w:lineRule="auto"/>
            </w:pPr>
            <w:proofErr w:type="spellStart"/>
            <w:r w:rsidRPr="00374CA5">
              <w:t>Pressure</w:t>
            </w:r>
            <w:proofErr w:type="spellEnd"/>
            <w:r w:rsidR="007D1FFF" w:rsidRPr="00374CA5">
              <w:t xml:space="preserve"> – 50 kg/cm</w:t>
            </w:r>
          </w:p>
          <w:p w14:paraId="32818BD8" w14:textId="24C242F4" w:rsidR="007D1FFF" w:rsidRPr="00374CA5" w:rsidRDefault="00940C4A" w:rsidP="00CA648D">
            <w:pPr>
              <w:pBdr>
                <w:bottom w:val="single" w:sz="4" w:space="1" w:color="auto"/>
              </w:pBdr>
              <w:spacing w:line="276" w:lineRule="auto"/>
            </w:pPr>
            <w:r w:rsidRPr="00374CA5">
              <w:t xml:space="preserve">Web </w:t>
            </w:r>
            <w:proofErr w:type="spellStart"/>
            <w:r w:rsidRPr="00374CA5">
              <w:t>moisturizing</w:t>
            </w:r>
            <w:proofErr w:type="spellEnd"/>
            <w:r w:rsidRPr="00374CA5">
              <w:t xml:space="preserve"> system</w:t>
            </w:r>
          </w:p>
          <w:p w14:paraId="2EDEB057" w14:textId="56990445" w:rsidR="007D1FFF" w:rsidRPr="00374CA5" w:rsidRDefault="00940C4A" w:rsidP="00CA648D">
            <w:pPr>
              <w:pBdr>
                <w:bottom w:val="single" w:sz="4" w:space="1" w:color="auto"/>
              </w:pBdr>
              <w:spacing w:line="276" w:lineRule="auto"/>
            </w:pPr>
            <w:r w:rsidRPr="00374CA5">
              <w:t xml:space="preserve">Rolls heating system </w:t>
            </w:r>
          </w:p>
          <w:p w14:paraId="76BE314D" w14:textId="77777777" w:rsidR="00374CA5" w:rsidRDefault="00940C4A" w:rsidP="00374CA5">
            <w:pPr>
              <w:rPr>
                <w:bdr w:val="none" w:sz="0" w:space="0" w:color="auto" w:frame="1"/>
                <w:lang w:val="en-US"/>
              </w:rPr>
            </w:pPr>
            <w:r w:rsidRPr="00374CA5">
              <w:rPr>
                <w:bdr w:val="none" w:sz="0" w:space="0" w:color="auto" w:frame="1"/>
                <w:lang w:val="en-US"/>
              </w:rPr>
              <w:t xml:space="preserve">Equipped with a web tension control system </w:t>
            </w:r>
          </w:p>
          <w:p w14:paraId="4F645512" w14:textId="7B048062" w:rsidR="007D1FFF" w:rsidRPr="00374CA5" w:rsidRDefault="00940C4A" w:rsidP="00374CA5">
            <w:pPr>
              <w:rPr>
                <w:lang w:val="en-US"/>
              </w:rPr>
            </w:pPr>
            <w:r w:rsidRPr="00374CA5">
              <w:rPr>
                <w:bdr w:val="none" w:sz="0" w:space="0" w:color="auto" w:frame="1"/>
                <w:lang w:val="en-US"/>
              </w:rPr>
              <w:lastRenderedPageBreak/>
              <w:t>Equipped with a system of pressure control between the rolls and automatic adjustment to set parameters (reduction of centrifugal force)</w:t>
            </w:r>
          </w:p>
        </w:tc>
      </w:tr>
      <w:tr w:rsidR="007D1FFF" w:rsidRPr="00B93E1F" w14:paraId="0F37FCEC" w14:textId="77777777" w:rsidTr="00CA648D">
        <w:trPr>
          <w:trHeight w:val="250"/>
        </w:trPr>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DA81E1" w14:textId="3AD21048" w:rsidR="007D1FFF" w:rsidRPr="00B93E1F" w:rsidRDefault="00435347" w:rsidP="00CA648D">
            <w:pPr>
              <w:spacing w:line="276" w:lineRule="auto"/>
              <w:jc w:val="center"/>
              <w:rPr>
                <w:b/>
              </w:rPr>
            </w:pPr>
            <w:proofErr w:type="spellStart"/>
            <w:r>
              <w:rPr>
                <w:b/>
              </w:rPr>
              <w:lastRenderedPageBreak/>
              <w:t>Embossing</w:t>
            </w:r>
            <w:proofErr w:type="spellEnd"/>
            <w:r w:rsidRPr="00B93E1F">
              <w:rPr>
                <w:b/>
              </w:rPr>
              <w:t xml:space="preserve"> </w:t>
            </w:r>
            <w:r>
              <w:rPr>
                <w:b/>
              </w:rPr>
              <w:t xml:space="preserve">– </w:t>
            </w:r>
            <w:proofErr w:type="spellStart"/>
            <w:r>
              <w:rPr>
                <w:b/>
              </w:rPr>
              <w:t>final</w:t>
            </w:r>
            <w:proofErr w:type="spellEnd"/>
            <w:r>
              <w:rPr>
                <w:b/>
              </w:rPr>
              <w:t xml:space="preserve"> module</w:t>
            </w:r>
          </w:p>
        </w:tc>
        <w:tc>
          <w:tcPr>
            <w:tcW w:w="6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C6691" w14:textId="77777777" w:rsidR="007F65D4" w:rsidRPr="00B93E1F" w:rsidRDefault="007F65D4" w:rsidP="007F65D4">
            <w:pPr>
              <w:autoSpaceDE w:val="0"/>
              <w:autoSpaceDN w:val="0"/>
              <w:spacing w:after="160" w:line="276" w:lineRule="auto"/>
              <w:jc w:val="both"/>
            </w:pPr>
            <w:proofErr w:type="spellStart"/>
            <w:r>
              <w:t>Minimal</w:t>
            </w:r>
            <w:proofErr w:type="spellEnd"/>
            <w:r>
              <w:t xml:space="preserve"> </w:t>
            </w:r>
            <w:proofErr w:type="spellStart"/>
            <w:r>
              <w:t>parameters</w:t>
            </w:r>
            <w:proofErr w:type="spellEnd"/>
            <w:r w:rsidRPr="00B93E1F">
              <w:t>:</w:t>
            </w:r>
          </w:p>
          <w:p w14:paraId="2E045099" w14:textId="633E644A" w:rsidR="007D1FFF" w:rsidRPr="00374CA5" w:rsidRDefault="00940C4A" w:rsidP="00CA648D">
            <w:pPr>
              <w:spacing w:line="276" w:lineRule="auto"/>
            </w:pPr>
            <w:r w:rsidRPr="00374CA5">
              <w:rPr>
                <w:bdr w:val="none" w:sz="0" w:space="0" w:color="auto" w:frame="1"/>
                <w:lang w:val="en-US"/>
              </w:rPr>
              <w:t xml:space="preserve">Maximum production speed up to </w:t>
            </w:r>
            <w:r w:rsidR="007D1FFF" w:rsidRPr="00374CA5">
              <w:t xml:space="preserve"> 700 m/min </w:t>
            </w:r>
            <w:proofErr w:type="spellStart"/>
            <w:r w:rsidRPr="00374CA5">
              <w:t>or</w:t>
            </w:r>
            <w:proofErr w:type="spellEnd"/>
            <w:r w:rsidRPr="00374CA5">
              <w:t xml:space="preserve"> </w:t>
            </w:r>
            <w:proofErr w:type="spellStart"/>
            <w:r w:rsidRPr="00374CA5">
              <w:t>more</w:t>
            </w:r>
            <w:proofErr w:type="spellEnd"/>
          </w:p>
          <w:p w14:paraId="0548895B" w14:textId="0429A001" w:rsidR="00940C4A" w:rsidRPr="00374CA5" w:rsidRDefault="00940C4A" w:rsidP="00940C4A">
            <w:pPr>
              <w:spacing w:line="276" w:lineRule="auto"/>
            </w:pPr>
            <w:r w:rsidRPr="00374CA5">
              <w:rPr>
                <w:bdr w:val="none" w:sz="0" w:space="0" w:color="auto" w:frame="1"/>
                <w:lang w:val="en-US"/>
              </w:rPr>
              <w:t xml:space="preserve">Maximum parent roll (paper web) width </w:t>
            </w:r>
            <w:r w:rsidRPr="00374CA5">
              <w:t xml:space="preserve">– min. 2750, </w:t>
            </w:r>
            <w:proofErr w:type="spellStart"/>
            <w:r w:rsidRPr="00374CA5">
              <w:t>operational</w:t>
            </w:r>
            <w:proofErr w:type="spellEnd"/>
            <w:r w:rsidRPr="00374CA5">
              <w:t xml:space="preserve"> 2770 mm</w:t>
            </w:r>
          </w:p>
          <w:p w14:paraId="6E651B55" w14:textId="37D67527" w:rsidR="00940C4A" w:rsidRPr="00374CA5" w:rsidRDefault="00940C4A" w:rsidP="00374CA5">
            <w:pPr>
              <w:rPr>
                <w:lang w:val="en-US"/>
              </w:rPr>
            </w:pPr>
            <w:r w:rsidRPr="00374CA5">
              <w:rPr>
                <w:lang w:val="en-US"/>
              </w:rPr>
              <w:t>Processing of a web of up to 4 layers or more</w:t>
            </w:r>
          </w:p>
          <w:p w14:paraId="2F3757B1" w14:textId="77777777" w:rsidR="00940C4A" w:rsidRPr="00374CA5" w:rsidRDefault="00940C4A" w:rsidP="00374CA5">
            <w:pPr>
              <w:rPr>
                <w:lang w:val="en-US"/>
              </w:rPr>
            </w:pPr>
            <w:r w:rsidRPr="00374CA5">
              <w:rPr>
                <w:lang w:val="en-US"/>
              </w:rPr>
              <w:t>Remote error detection</w:t>
            </w:r>
          </w:p>
          <w:p w14:paraId="25040022" w14:textId="1E1F19AF" w:rsidR="00940C4A" w:rsidRPr="00374CA5" w:rsidRDefault="00940C4A" w:rsidP="00374CA5">
            <w:pPr>
              <w:rPr>
                <w:lang w:val="en-US"/>
              </w:rPr>
            </w:pPr>
            <w:r w:rsidRPr="00374CA5">
              <w:rPr>
                <w:lang w:val="en-US"/>
              </w:rPr>
              <w:t>Independent servomotors for each of the steel rolls</w:t>
            </w:r>
          </w:p>
          <w:p w14:paraId="70CE480B" w14:textId="3AA0795F" w:rsidR="007D1FFF" w:rsidRPr="00374CA5" w:rsidRDefault="00940C4A" w:rsidP="00CA648D">
            <w:pPr>
              <w:spacing w:line="276" w:lineRule="auto"/>
            </w:pPr>
            <w:r w:rsidRPr="00374CA5">
              <w:rPr>
                <w:lang w:val="en-US"/>
              </w:rPr>
              <w:t>The web run</w:t>
            </w:r>
            <w:r w:rsidR="002D02E7" w:rsidRPr="00374CA5">
              <w:rPr>
                <w:lang w:val="en-US"/>
              </w:rPr>
              <w:t xml:space="preserve"> and system</w:t>
            </w:r>
            <w:r w:rsidRPr="00374CA5">
              <w:rPr>
                <w:lang w:val="en-US"/>
              </w:rPr>
              <w:t xml:space="preserve"> allow</w:t>
            </w:r>
            <w:r w:rsidR="002D02E7" w:rsidRPr="00374CA5">
              <w:rPr>
                <w:lang w:val="en-US"/>
              </w:rPr>
              <w:t>ing</w:t>
            </w:r>
            <w:r w:rsidRPr="00374CA5">
              <w:rPr>
                <w:lang w:val="en-US"/>
              </w:rPr>
              <w:t xml:space="preserve"> lamination without glue</w:t>
            </w:r>
            <w:r w:rsidR="002D02E7" w:rsidRPr="00374CA5">
              <w:rPr>
                <w:lang w:val="en-US"/>
              </w:rPr>
              <w:t xml:space="preserve"> </w:t>
            </w:r>
            <w:r w:rsidRPr="00374CA5">
              <w:rPr>
                <w:lang w:val="en-US"/>
              </w:rPr>
              <w:t xml:space="preserve"> </w:t>
            </w:r>
          </w:p>
          <w:p w14:paraId="27218ADE" w14:textId="77777777" w:rsidR="002D02E7" w:rsidRPr="00374CA5" w:rsidRDefault="002D02E7" w:rsidP="00374CA5">
            <w:pPr>
              <w:rPr>
                <w:lang w:val="en-US"/>
              </w:rPr>
            </w:pPr>
            <w:r w:rsidRPr="00374CA5">
              <w:rPr>
                <w:bdr w:val="none" w:sz="0" w:space="0" w:color="auto" w:frame="1"/>
                <w:lang w:val="en-US"/>
              </w:rPr>
              <w:t>Equipped with a system of pressure control between the rolls and automatic adjustment to set parameters (reduction of centrifugal force)</w:t>
            </w:r>
          </w:p>
          <w:p w14:paraId="2CF35CB3" w14:textId="3ABFCDBE" w:rsidR="007D1FFF" w:rsidRPr="002D02E7" w:rsidRDefault="002D02E7" w:rsidP="00374CA5">
            <w:pPr>
              <w:rPr>
                <w:sz w:val="24"/>
                <w:szCs w:val="24"/>
                <w:highlight w:val="yellow"/>
                <w:bdr w:val="none" w:sz="0" w:space="0" w:color="auto" w:frame="1"/>
                <w:lang w:val="en-US"/>
              </w:rPr>
            </w:pPr>
            <w:r w:rsidRPr="00374CA5">
              <w:rPr>
                <w:bdr w:val="none" w:sz="0" w:space="0" w:color="auto" w:frame="1"/>
                <w:lang w:val="en-US"/>
              </w:rPr>
              <w:t>Equipped with a web tension control system</w:t>
            </w:r>
            <w:r w:rsidRPr="00374CA5">
              <w:rPr>
                <w:sz w:val="24"/>
                <w:szCs w:val="24"/>
                <w:bdr w:val="none" w:sz="0" w:space="0" w:color="auto" w:frame="1"/>
                <w:lang w:val="en-US"/>
              </w:rPr>
              <w:t xml:space="preserve"> </w:t>
            </w:r>
          </w:p>
        </w:tc>
      </w:tr>
      <w:tr w:rsidR="007D1FFF" w:rsidRPr="00B93E1F" w14:paraId="1DEF65DE" w14:textId="77777777" w:rsidTr="00CA648D">
        <w:trPr>
          <w:trHeight w:val="250"/>
        </w:trPr>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EE9E8E" w14:textId="25CF07D4" w:rsidR="007D1FFF" w:rsidRPr="00B93E1F" w:rsidRDefault="00435347" w:rsidP="00CA648D">
            <w:pPr>
              <w:spacing w:line="276" w:lineRule="auto"/>
              <w:jc w:val="center"/>
              <w:rPr>
                <w:b/>
              </w:rPr>
            </w:pPr>
            <w:proofErr w:type="spellStart"/>
            <w:r>
              <w:rPr>
                <w:b/>
              </w:rPr>
              <w:t>Rewinder</w:t>
            </w:r>
            <w:proofErr w:type="spellEnd"/>
          </w:p>
        </w:tc>
        <w:tc>
          <w:tcPr>
            <w:tcW w:w="6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07CBA6" w14:textId="77777777" w:rsidR="007F65D4" w:rsidRPr="00374CA5" w:rsidRDefault="007F65D4" w:rsidP="007F65D4">
            <w:pPr>
              <w:autoSpaceDE w:val="0"/>
              <w:autoSpaceDN w:val="0"/>
              <w:spacing w:after="160" w:line="276" w:lineRule="auto"/>
              <w:jc w:val="both"/>
            </w:pPr>
            <w:proofErr w:type="spellStart"/>
            <w:r w:rsidRPr="00374CA5">
              <w:t>Minimal</w:t>
            </w:r>
            <w:proofErr w:type="spellEnd"/>
            <w:r w:rsidRPr="00374CA5">
              <w:t xml:space="preserve"> </w:t>
            </w:r>
            <w:proofErr w:type="spellStart"/>
            <w:r w:rsidRPr="00374CA5">
              <w:t>parameters</w:t>
            </w:r>
            <w:proofErr w:type="spellEnd"/>
            <w:r w:rsidRPr="00374CA5">
              <w:t>:</w:t>
            </w:r>
          </w:p>
          <w:p w14:paraId="0E7C4C4F" w14:textId="3BAAE1DE" w:rsidR="007D1FFF" w:rsidRPr="00374CA5" w:rsidRDefault="002D02E7" w:rsidP="00CA648D">
            <w:pPr>
              <w:autoSpaceDE w:val="0"/>
              <w:autoSpaceDN w:val="0"/>
              <w:adjustRightInd w:val="0"/>
              <w:spacing w:line="276" w:lineRule="auto"/>
            </w:pPr>
            <w:r w:rsidRPr="00374CA5">
              <w:rPr>
                <w:bdr w:val="none" w:sz="0" w:space="0" w:color="auto" w:frame="1"/>
                <w:lang w:val="en-US"/>
              </w:rPr>
              <w:t xml:space="preserve">Maximum production speed up to </w:t>
            </w:r>
            <w:r w:rsidR="007D1FFF" w:rsidRPr="00374CA5">
              <w:t xml:space="preserve">700 m/min </w:t>
            </w:r>
            <w:proofErr w:type="spellStart"/>
            <w:r w:rsidRPr="00374CA5">
              <w:t>or</w:t>
            </w:r>
            <w:proofErr w:type="spellEnd"/>
            <w:r w:rsidRPr="00374CA5">
              <w:t xml:space="preserve"> </w:t>
            </w:r>
            <w:proofErr w:type="spellStart"/>
            <w:r w:rsidRPr="00374CA5">
              <w:t>more</w:t>
            </w:r>
            <w:proofErr w:type="spellEnd"/>
          </w:p>
          <w:p w14:paraId="5DB657DD" w14:textId="37559C57" w:rsidR="002D02E7" w:rsidRPr="00374CA5" w:rsidRDefault="002D02E7" w:rsidP="00374CA5">
            <w:pPr>
              <w:autoSpaceDE w:val="0"/>
              <w:autoSpaceDN w:val="0"/>
              <w:rPr>
                <w:lang w:val="en-US"/>
              </w:rPr>
            </w:pPr>
            <w:r w:rsidRPr="00374CA5">
              <w:rPr>
                <w:bdr w:val="none" w:sz="0" w:space="0" w:color="auto" w:frame="1"/>
                <w:lang w:val="en-US"/>
              </w:rPr>
              <w:t xml:space="preserve">Max. </w:t>
            </w:r>
            <w:proofErr w:type="spellStart"/>
            <w:r w:rsidRPr="00374CA5">
              <w:rPr>
                <w:bdr w:val="none" w:sz="0" w:space="0" w:color="auto" w:frame="1"/>
                <w:lang w:val="en-US"/>
              </w:rPr>
              <w:t>numer</w:t>
            </w:r>
            <w:proofErr w:type="spellEnd"/>
            <w:r w:rsidRPr="00374CA5">
              <w:rPr>
                <w:bdr w:val="none" w:sz="0" w:space="0" w:color="auto" w:frame="1"/>
                <w:lang w:val="en-US"/>
              </w:rPr>
              <w:t xml:space="preserve"> of </w:t>
            </w:r>
            <w:proofErr w:type="spellStart"/>
            <w:r w:rsidRPr="00374CA5">
              <w:rPr>
                <w:bdr w:val="none" w:sz="0" w:space="0" w:color="auto" w:frame="1"/>
                <w:lang w:val="en-US"/>
              </w:rPr>
              <w:t>cyces</w:t>
            </w:r>
            <w:proofErr w:type="spellEnd"/>
            <w:r w:rsidRPr="00374CA5">
              <w:rPr>
                <w:bdr w:val="none" w:sz="0" w:space="0" w:color="auto" w:frame="1"/>
                <w:lang w:val="en-US"/>
              </w:rPr>
              <w:t xml:space="preserve"> – min. 45 </w:t>
            </w:r>
            <w:proofErr w:type="spellStart"/>
            <w:r w:rsidRPr="00374CA5">
              <w:rPr>
                <w:bdr w:val="none" w:sz="0" w:space="0" w:color="auto" w:frame="1"/>
                <w:lang w:val="en-US"/>
              </w:rPr>
              <w:t>logów</w:t>
            </w:r>
            <w:proofErr w:type="spellEnd"/>
            <w:r w:rsidRPr="00374CA5">
              <w:rPr>
                <w:bdr w:val="none" w:sz="0" w:space="0" w:color="auto" w:frame="1"/>
                <w:lang w:val="en-US"/>
              </w:rPr>
              <w:t>/min or more</w:t>
            </w:r>
          </w:p>
          <w:p w14:paraId="6E72866C" w14:textId="74B6097D" w:rsidR="007D1FFF" w:rsidRPr="00374CA5" w:rsidRDefault="002D02E7" w:rsidP="00374CA5">
            <w:pPr>
              <w:autoSpaceDE w:val="0"/>
              <w:autoSpaceDN w:val="0"/>
            </w:pPr>
            <w:r w:rsidRPr="00374CA5">
              <w:rPr>
                <w:bdr w:val="none" w:sz="0" w:space="0" w:color="auto" w:frame="1"/>
                <w:lang w:val="it-IT"/>
              </w:rPr>
              <w:t xml:space="preserve">Log diameter – 90-200 mm or in wider range </w:t>
            </w:r>
            <w:r w:rsidR="007D1FFF" w:rsidRPr="00374CA5">
              <w:t xml:space="preserve"> </w:t>
            </w:r>
          </w:p>
          <w:p w14:paraId="78938C92" w14:textId="77777777" w:rsidR="00374CA5" w:rsidRDefault="002D02E7" w:rsidP="00374CA5">
            <w:pPr>
              <w:autoSpaceDE w:val="0"/>
              <w:autoSpaceDN w:val="0"/>
              <w:rPr>
                <w:bdr w:val="none" w:sz="0" w:space="0" w:color="auto" w:frame="1"/>
                <w:lang w:val="it-IT"/>
              </w:rPr>
            </w:pPr>
            <w:r w:rsidRPr="00374CA5">
              <w:rPr>
                <w:bdr w:val="none" w:sz="0" w:space="0" w:color="auto" w:frame="1"/>
                <w:lang w:val="it-IT"/>
              </w:rPr>
              <w:t>Core diameter – 38-52 mm</w:t>
            </w:r>
          </w:p>
          <w:p w14:paraId="320397DC" w14:textId="5C4FB304" w:rsidR="002D02E7" w:rsidRPr="00374CA5" w:rsidRDefault="002D02E7" w:rsidP="00374CA5">
            <w:pPr>
              <w:autoSpaceDE w:val="0"/>
              <w:autoSpaceDN w:val="0"/>
              <w:rPr>
                <w:bdr w:val="none" w:sz="0" w:space="0" w:color="auto" w:frame="1"/>
                <w:lang w:val="en-US"/>
              </w:rPr>
            </w:pPr>
            <w:r w:rsidRPr="00374CA5">
              <w:rPr>
                <w:bdr w:val="none" w:sz="0" w:space="0" w:color="auto" w:frame="1"/>
                <w:lang w:val="en-US"/>
              </w:rPr>
              <w:t>Equipped with a perforator with 6 blades at least</w:t>
            </w:r>
          </w:p>
          <w:p w14:paraId="2573E301" w14:textId="017F8538" w:rsidR="002D02E7" w:rsidRPr="00374CA5" w:rsidRDefault="002D02E7" w:rsidP="00374CA5">
            <w:pPr>
              <w:spacing w:line="276" w:lineRule="auto"/>
            </w:pPr>
            <w:r w:rsidRPr="00374CA5">
              <w:rPr>
                <w:bdr w:val="none" w:sz="0" w:space="0" w:color="auto" w:frame="1"/>
                <w:lang w:val="en-US"/>
              </w:rPr>
              <w:t xml:space="preserve">Maximum parent roll (paper web) width </w:t>
            </w:r>
            <w:r w:rsidRPr="00374CA5">
              <w:t xml:space="preserve">– min. 2750, </w:t>
            </w:r>
            <w:proofErr w:type="spellStart"/>
            <w:r w:rsidRPr="00374CA5">
              <w:t>operational</w:t>
            </w:r>
            <w:proofErr w:type="spellEnd"/>
            <w:r w:rsidRPr="00374CA5">
              <w:t xml:space="preserve"> 2770 mm</w:t>
            </w:r>
          </w:p>
          <w:p w14:paraId="0503B1B0" w14:textId="77777777" w:rsidR="00374CA5" w:rsidRDefault="002D02E7" w:rsidP="00374CA5">
            <w:pPr>
              <w:autoSpaceDE w:val="0"/>
              <w:autoSpaceDN w:val="0"/>
              <w:rPr>
                <w:bdr w:val="none" w:sz="0" w:space="0" w:color="auto" w:frame="1"/>
                <w:lang w:val="en-US"/>
              </w:rPr>
            </w:pPr>
            <w:r w:rsidRPr="00374CA5">
              <w:rPr>
                <w:bdr w:val="none" w:sz="0" w:space="0" w:color="auto" w:frame="1"/>
                <w:lang w:val="en-US"/>
              </w:rPr>
              <w:t>Central lubrication</w:t>
            </w:r>
          </w:p>
          <w:p w14:paraId="052709E7" w14:textId="6F96BDFE" w:rsidR="002D02E7" w:rsidRPr="00374CA5" w:rsidRDefault="002D02E7" w:rsidP="00374CA5">
            <w:pPr>
              <w:autoSpaceDE w:val="0"/>
              <w:autoSpaceDN w:val="0"/>
              <w:rPr>
                <w:bdr w:val="none" w:sz="0" w:space="0" w:color="auto" w:frame="1"/>
                <w:lang w:val="en-US"/>
              </w:rPr>
            </w:pPr>
            <w:r w:rsidRPr="00374CA5">
              <w:rPr>
                <w:bdr w:val="none" w:sz="0" w:space="0" w:color="auto" w:frame="1"/>
                <w:lang w:val="en-US"/>
              </w:rPr>
              <w:t xml:space="preserve">Web tension control system </w:t>
            </w:r>
          </w:p>
          <w:p w14:paraId="4A684A18" w14:textId="22CA7714" w:rsidR="007D1FFF" w:rsidRPr="00374CA5" w:rsidRDefault="002D02E7" w:rsidP="00374CA5">
            <w:pPr>
              <w:autoSpaceDE w:val="0"/>
              <w:autoSpaceDN w:val="0"/>
              <w:rPr>
                <w:highlight w:val="yellow"/>
                <w:bdr w:val="none" w:sz="0" w:space="0" w:color="auto" w:frame="1"/>
                <w:lang w:val="en-US"/>
              </w:rPr>
            </w:pPr>
            <w:r w:rsidRPr="00374CA5">
              <w:rPr>
                <w:bdr w:val="none" w:sz="0" w:space="0" w:color="auto" w:frame="1"/>
                <w:lang w:val="en-US"/>
              </w:rPr>
              <w:t>Flexibility to determine the diameter of logs and cores</w:t>
            </w:r>
          </w:p>
        </w:tc>
      </w:tr>
      <w:tr w:rsidR="007D1FFF" w:rsidRPr="00B93E1F" w14:paraId="5C9994FC" w14:textId="77777777" w:rsidTr="00CA648D">
        <w:trPr>
          <w:trHeight w:val="250"/>
        </w:trPr>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23C5C0" w14:textId="1D3EB18B" w:rsidR="007D1FFF" w:rsidRPr="00B93E1F" w:rsidRDefault="00435347" w:rsidP="00CA648D">
            <w:pPr>
              <w:spacing w:line="276" w:lineRule="auto"/>
              <w:jc w:val="center"/>
              <w:rPr>
                <w:b/>
              </w:rPr>
            </w:pPr>
            <w:proofErr w:type="spellStart"/>
            <w:r>
              <w:rPr>
                <w:b/>
              </w:rPr>
              <w:t>Tail</w:t>
            </w:r>
            <w:proofErr w:type="spellEnd"/>
            <w:r>
              <w:rPr>
                <w:b/>
              </w:rPr>
              <w:t xml:space="preserve"> </w:t>
            </w:r>
            <w:proofErr w:type="spellStart"/>
            <w:r>
              <w:rPr>
                <w:b/>
              </w:rPr>
              <w:t>sealer</w:t>
            </w:r>
            <w:proofErr w:type="spellEnd"/>
            <w:r>
              <w:rPr>
                <w:b/>
              </w:rPr>
              <w:t xml:space="preserve"> &amp; Log </w:t>
            </w:r>
            <w:proofErr w:type="spellStart"/>
            <w:r>
              <w:rPr>
                <w:b/>
              </w:rPr>
              <w:t>Accumulator</w:t>
            </w:r>
            <w:proofErr w:type="spellEnd"/>
          </w:p>
        </w:tc>
        <w:tc>
          <w:tcPr>
            <w:tcW w:w="6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1C8CA0" w14:textId="77777777" w:rsidR="007F65D4" w:rsidRPr="00B93E1F" w:rsidRDefault="007F65D4" w:rsidP="007F65D4">
            <w:pPr>
              <w:autoSpaceDE w:val="0"/>
              <w:autoSpaceDN w:val="0"/>
              <w:spacing w:after="160" w:line="276" w:lineRule="auto"/>
              <w:jc w:val="both"/>
            </w:pPr>
            <w:proofErr w:type="spellStart"/>
            <w:r>
              <w:t>Minimal</w:t>
            </w:r>
            <w:proofErr w:type="spellEnd"/>
            <w:r>
              <w:t xml:space="preserve"> </w:t>
            </w:r>
            <w:proofErr w:type="spellStart"/>
            <w:r>
              <w:t>parameters</w:t>
            </w:r>
            <w:proofErr w:type="spellEnd"/>
            <w:r w:rsidRPr="00B93E1F">
              <w:t>:</w:t>
            </w:r>
          </w:p>
          <w:p w14:paraId="3852387E" w14:textId="77777777" w:rsidR="002D02E7" w:rsidRPr="00374CA5" w:rsidRDefault="002D02E7" w:rsidP="00CA648D">
            <w:pPr>
              <w:autoSpaceDE w:val="0"/>
              <w:autoSpaceDN w:val="0"/>
              <w:adjustRightInd w:val="0"/>
              <w:spacing w:line="276" w:lineRule="auto"/>
            </w:pPr>
            <w:r w:rsidRPr="00374CA5">
              <w:t xml:space="preserve">Device </w:t>
            </w:r>
            <w:proofErr w:type="spellStart"/>
            <w:r w:rsidRPr="00374CA5">
              <w:t>adjusted</w:t>
            </w:r>
            <w:proofErr w:type="spellEnd"/>
            <w:r w:rsidRPr="00374CA5">
              <w:t xml:space="preserve"> to </w:t>
            </w:r>
            <w:proofErr w:type="spellStart"/>
            <w:r w:rsidRPr="00374CA5">
              <w:t>work</w:t>
            </w:r>
            <w:proofErr w:type="spellEnd"/>
            <w:r w:rsidRPr="00374CA5">
              <w:t xml:space="preserve"> with 2-modules log </w:t>
            </w:r>
            <w:proofErr w:type="spellStart"/>
            <w:r w:rsidRPr="00374CA5">
              <w:t>saw</w:t>
            </w:r>
            <w:proofErr w:type="spellEnd"/>
          </w:p>
          <w:p w14:paraId="184036C2" w14:textId="62179CBC" w:rsidR="007D1FFF" w:rsidRPr="00374CA5" w:rsidRDefault="002D02E7" w:rsidP="00CA648D">
            <w:pPr>
              <w:autoSpaceDE w:val="0"/>
              <w:autoSpaceDN w:val="0"/>
              <w:adjustRightInd w:val="0"/>
              <w:spacing w:line="276" w:lineRule="auto"/>
            </w:pPr>
            <w:r w:rsidRPr="00374CA5">
              <w:rPr>
                <w:bdr w:val="none" w:sz="0" w:space="0" w:color="auto" w:frame="1"/>
                <w:lang w:val="en-US"/>
              </w:rPr>
              <w:t>Maximum production speed for the log diameter 101-120 mm: min 45 logs/min</w:t>
            </w:r>
            <w:r w:rsidRPr="00374CA5">
              <w:t xml:space="preserve"> </w:t>
            </w:r>
            <w:proofErr w:type="spellStart"/>
            <w:r w:rsidRPr="00374CA5">
              <w:t>or</w:t>
            </w:r>
            <w:proofErr w:type="spellEnd"/>
            <w:r w:rsidRPr="00374CA5">
              <w:t xml:space="preserve"> </w:t>
            </w:r>
            <w:proofErr w:type="spellStart"/>
            <w:r w:rsidRPr="00374CA5">
              <w:t>more</w:t>
            </w:r>
            <w:proofErr w:type="spellEnd"/>
          </w:p>
          <w:p w14:paraId="12076FDD" w14:textId="425B2EBA" w:rsidR="002D02E7" w:rsidRPr="00374CA5" w:rsidRDefault="002D02E7" w:rsidP="00374CA5">
            <w:pPr>
              <w:autoSpaceDE w:val="0"/>
              <w:autoSpaceDN w:val="0"/>
              <w:rPr>
                <w:lang w:val="en-US"/>
              </w:rPr>
            </w:pPr>
            <w:r w:rsidRPr="00374CA5">
              <w:rPr>
                <w:bdr w:val="none" w:sz="0" w:space="0" w:color="auto" w:frame="1"/>
                <w:lang w:val="en-US"/>
              </w:rPr>
              <w:t>Log diameter – up to 200 mm or more</w:t>
            </w:r>
          </w:p>
          <w:p w14:paraId="409A6470" w14:textId="77777777" w:rsidR="002D02E7" w:rsidRPr="00374CA5" w:rsidRDefault="002D02E7" w:rsidP="00374CA5">
            <w:pPr>
              <w:autoSpaceDE w:val="0"/>
              <w:autoSpaceDN w:val="0"/>
              <w:rPr>
                <w:lang w:val="en-US"/>
              </w:rPr>
            </w:pPr>
            <w:r w:rsidRPr="00374CA5">
              <w:rPr>
                <w:bdr w:val="none" w:sz="0" w:space="0" w:color="auto" w:frame="1"/>
                <w:lang w:val="en-US"/>
              </w:rPr>
              <w:t xml:space="preserve">Glue length adjustable from HMI </w:t>
            </w:r>
          </w:p>
          <w:p w14:paraId="2BF7AAFA" w14:textId="23AEE3D5" w:rsidR="002D02E7" w:rsidRPr="00374CA5" w:rsidRDefault="002D02E7" w:rsidP="00374CA5">
            <w:pPr>
              <w:autoSpaceDE w:val="0"/>
              <w:autoSpaceDN w:val="0"/>
              <w:rPr>
                <w:lang w:val="en-US"/>
              </w:rPr>
            </w:pPr>
            <w:r w:rsidRPr="00374CA5">
              <w:rPr>
                <w:bdr w:val="none" w:sz="0" w:space="0" w:color="auto" w:frame="1"/>
                <w:lang w:val="en-US"/>
              </w:rPr>
              <w:t>Accumulation capacity of min. 300 logs</w:t>
            </w:r>
          </w:p>
          <w:p w14:paraId="6A15ACF8" w14:textId="67E7102E" w:rsidR="007D1FFF" w:rsidRPr="002D02E7" w:rsidRDefault="002D02E7" w:rsidP="002D02E7">
            <w:pPr>
              <w:autoSpaceDE w:val="0"/>
              <w:autoSpaceDN w:val="0"/>
              <w:spacing w:before="100" w:beforeAutospacing="1" w:after="100" w:afterAutospacing="1"/>
              <w:rPr>
                <w:sz w:val="24"/>
                <w:szCs w:val="24"/>
                <w:highlight w:val="yellow"/>
                <w:bdr w:val="none" w:sz="0" w:space="0" w:color="auto" w:frame="1"/>
                <w:lang w:val="en-US"/>
              </w:rPr>
            </w:pPr>
            <w:r w:rsidRPr="00374CA5">
              <w:rPr>
                <w:bdr w:val="none" w:sz="0" w:space="0" w:color="auto" w:frame="1"/>
                <w:lang w:val="en-US"/>
              </w:rPr>
              <w:t>Maximum production speed of log accumulator – up to 45 log/min</w:t>
            </w:r>
            <w:r w:rsidR="00284D9B">
              <w:rPr>
                <w:bdr w:val="none" w:sz="0" w:space="0" w:color="auto" w:frame="1"/>
                <w:lang w:val="en-US"/>
              </w:rPr>
              <w:t xml:space="preserve"> or more</w:t>
            </w:r>
          </w:p>
        </w:tc>
      </w:tr>
      <w:tr w:rsidR="007D1FFF" w:rsidRPr="00B93E1F" w14:paraId="73B4A1FC" w14:textId="77777777" w:rsidTr="00CA648D">
        <w:trPr>
          <w:trHeight w:val="250"/>
        </w:trPr>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F58129" w14:textId="43888712" w:rsidR="007D1FFF" w:rsidRPr="00B93E1F" w:rsidRDefault="00435347" w:rsidP="00CA648D">
            <w:pPr>
              <w:spacing w:line="276" w:lineRule="auto"/>
              <w:jc w:val="center"/>
              <w:rPr>
                <w:b/>
              </w:rPr>
            </w:pPr>
            <w:r>
              <w:rPr>
                <w:b/>
              </w:rPr>
              <w:t xml:space="preserve">Log </w:t>
            </w:r>
            <w:proofErr w:type="spellStart"/>
            <w:r>
              <w:rPr>
                <w:b/>
              </w:rPr>
              <w:t>loader</w:t>
            </w:r>
            <w:proofErr w:type="spellEnd"/>
          </w:p>
        </w:tc>
        <w:tc>
          <w:tcPr>
            <w:tcW w:w="6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4BB07E" w14:textId="77777777" w:rsidR="007F65D4" w:rsidRPr="00B93E1F" w:rsidRDefault="007F65D4" w:rsidP="007F65D4">
            <w:pPr>
              <w:autoSpaceDE w:val="0"/>
              <w:autoSpaceDN w:val="0"/>
              <w:spacing w:after="160" w:line="276" w:lineRule="auto"/>
              <w:jc w:val="both"/>
            </w:pPr>
            <w:proofErr w:type="spellStart"/>
            <w:r>
              <w:t>Minimal</w:t>
            </w:r>
            <w:proofErr w:type="spellEnd"/>
            <w:r>
              <w:t xml:space="preserve"> </w:t>
            </w:r>
            <w:proofErr w:type="spellStart"/>
            <w:r>
              <w:t>parameters</w:t>
            </w:r>
            <w:proofErr w:type="spellEnd"/>
            <w:r w:rsidRPr="00B93E1F">
              <w:t>:</w:t>
            </w:r>
          </w:p>
          <w:p w14:paraId="553BE73A" w14:textId="77777777" w:rsidR="002D02E7" w:rsidRPr="00374CA5" w:rsidRDefault="002D02E7" w:rsidP="002D02E7">
            <w:pPr>
              <w:autoSpaceDE w:val="0"/>
              <w:autoSpaceDN w:val="0"/>
              <w:adjustRightInd w:val="0"/>
              <w:spacing w:line="276" w:lineRule="auto"/>
            </w:pPr>
            <w:r w:rsidRPr="00374CA5">
              <w:t xml:space="preserve">Device </w:t>
            </w:r>
            <w:proofErr w:type="spellStart"/>
            <w:r w:rsidRPr="00374CA5">
              <w:t>adjusted</w:t>
            </w:r>
            <w:proofErr w:type="spellEnd"/>
            <w:r w:rsidRPr="00374CA5">
              <w:t xml:space="preserve"> to </w:t>
            </w:r>
            <w:proofErr w:type="spellStart"/>
            <w:r w:rsidRPr="00374CA5">
              <w:t>work</w:t>
            </w:r>
            <w:proofErr w:type="spellEnd"/>
            <w:r w:rsidRPr="00374CA5">
              <w:t xml:space="preserve"> with 2-modules log </w:t>
            </w:r>
            <w:proofErr w:type="spellStart"/>
            <w:r w:rsidRPr="00374CA5">
              <w:t>saw</w:t>
            </w:r>
            <w:proofErr w:type="spellEnd"/>
          </w:p>
          <w:p w14:paraId="2500A713" w14:textId="25164B29" w:rsidR="002D02E7" w:rsidRPr="00374CA5" w:rsidRDefault="002D02E7" w:rsidP="00374CA5">
            <w:pPr>
              <w:rPr>
                <w:lang w:val="en-US"/>
              </w:rPr>
            </w:pPr>
            <w:r w:rsidRPr="00374CA5">
              <w:rPr>
                <w:bdr w:val="none" w:sz="0" w:space="0" w:color="auto" w:frame="1"/>
                <w:lang w:val="en-US"/>
              </w:rPr>
              <w:t>Max. speed – min. 45 log/min or more</w:t>
            </w:r>
          </w:p>
          <w:p w14:paraId="6D1C59F9" w14:textId="02C03675" w:rsidR="007D1FFF" w:rsidRPr="00B93E1F" w:rsidRDefault="00D160D3" w:rsidP="00374CA5">
            <w:pPr>
              <w:spacing w:line="276" w:lineRule="auto"/>
            </w:pPr>
            <w:r>
              <w:rPr>
                <w:bdr w:val="none" w:sz="0" w:space="0" w:color="auto" w:frame="1"/>
                <w:lang w:val="en-US"/>
              </w:rPr>
              <w:t>8</w:t>
            </w:r>
            <w:r w:rsidR="002D02E7" w:rsidRPr="00374CA5">
              <w:rPr>
                <w:bdr w:val="none" w:sz="0" w:space="0" w:color="auto" w:frame="1"/>
                <w:lang w:val="en-US"/>
              </w:rPr>
              <w:t>-canal log feeding to the log saw</w:t>
            </w:r>
          </w:p>
        </w:tc>
      </w:tr>
      <w:tr w:rsidR="007D1FFF" w:rsidRPr="00B93E1F" w14:paraId="14C05450" w14:textId="77777777" w:rsidTr="00CA648D">
        <w:trPr>
          <w:trHeight w:val="250"/>
        </w:trPr>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B73C8D" w14:textId="77FCB6FD" w:rsidR="007D1FFF" w:rsidRPr="00B93E1F" w:rsidRDefault="00435347" w:rsidP="00CA648D">
            <w:pPr>
              <w:spacing w:line="276" w:lineRule="auto"/>
              <w:jc w:val="center"/>
              <w:rPr>
                <w:b/>
              </w:rPr>
            </w:pPr>
            <w:r>
              <w:rPr>
                <w:b/>
              </w:rPr>
              <w:t xml:space="preserve">Log </w:t>
            </w:r>
            <w:proofErr w:type="spellStart"/>
            <w:r>
              <w:rPr>
                <w:b/>
              </w:rPr>
              <w:t>saw</w:t>
            </w:r>
            <w:proofErr w:type="spellEnd"/>
          </w:p>
        </w:tc>
        <w:tc>
          <w:tcPr>
            <w:tcW w:w="6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BE8780" w14:textId="77777777" w:rsidR="007F65D4" w:rsidRPr="00374CA5" w:rsidRDefault="007F65D4" w:rsidP="007F65D4">
            <w:pPr>
              <w:autoSpaceDE w:val="0"/>
              <w:autoSpaceDN w:val="0"/>
              <w:spacing w:after="160" w:line="276" w:lineRule="auto"/>
              <w:jc w:val="both"/>
            </w:pPr>
            <w:proofErr w:type="spellStart"/>
            <w:r w:rsidRPr="00374CA5">
              <w:t>Minimal</w:t>
            </w:r>
            <w:proofErr w:type="spellEnd"/>
            <w:r w:rsidRPr="00374CA5">
              <w:t xml:space="preserve"> </w:t>
            </w:r>
            <w:proofErr w:type="spellStart"/>
            <w:r w:rsidRPr="00374CA5">
              <w:t>parameters</w:t>
            </w:r>
            <w:proofErr w:type="spellEnd"/>
            <w:r w:rsidRPr="00374CA5">
              <w:t>:</w:t>
            </w:r>
          </w:p>
          <w:p w14:paraId="6B5FD9B1" w14:textId="0D4E53EF" w:rsidR="007D1FFF" w:rsidRPr="00374CA5" w:rsidRDefault="002D02E7" w:rsidP="00CA648D">
            <w:pPr>
              <w:autoSpaceDE w:val="0"/>
              <w:autoSpaceDN w:val="0"/>
              <w:adjustRightInd w:val="0"/>
              <w:spacing w:line="276" w:lineRule="auto"/>
            </w:pPr>
            <w:proofErr w:type="spellStart"/>
            <w:r w:rsidRPr="00374CA5">
              <w:t>Modules</w:t>
            </w:r>
            <w:proofErr w:type="spellEnd"/>
            <w:r w:rsidRPr="00374CA5">
              <w:t xml:space="preserve"> </w:t>
            </w:r>
            <w:proofErr w:type="spellStart"/>
            <w:r w:rsidRPr="00374CA5">
              <w:t>quantity</w:t>
            </w:r>
            <w:proofErr w:type="spellEnd"/>
            <w:r w:rsidR="007D1FFF" w:rsidRPr="00374CA5">
              <w:t>: 2</w:t>
            </w:r>
          </w:p>
          <w:p w14:paraId="572F3DC1" w14:textId="4534BF9A" w:rsidR="007D1FFF" w:rsidRPr="00374CA5" w:rsidRDefault="002D02E7" w:rsidP="00374CA5">
            <w:pPr>
              <w:autoSpaceDE w:val="0"/>
              <w:autoSpaceDN w:val="0"/>
            </w:pPr>
            <w:r w:rsidRPr="00374CA5">
              <w:rPr>
                <w:bdr w:val="none" w:sz="0" w:space="0" w:color="auto" w:frame="1"/>
                <w:lang w:val="en-US"/>
              </w:rPr>
              <w:t xml:space="preserve">Number of canals – minimum 4/module (in total: </w:t>
            </w:r>
            <w:r w:rsidR="007D1FFF" w:rsidRPr="00374CA5">
              <w:t xml:space="preserve">8 </w:t>
            </w:r>
            <w:proofErr w:type="spellStart"/>
            <w:r w:rsidRPr="00374CA5">
              <w:t>canals</w:t>
            </w:r>
            <w:proofErr w:type="spellEnd"/>
            <w:r w:rsidR="007D1FFF" w:rsidRPr="00374CA5">
              <w:t>)</w:t>
            </w:r>
          </w:p>
          <w:p w14:paraId="159957C5" w14:textId="69517096" w:rsidR="002D02E7" w:rsidRPr="00374CA5" w:rsidRDefault="002D02E7" w:rsidP="00374CA5">
            <w:pPr>
              <w:autoSpaceDE w:val="0"/>
              <w:autoSpaceDN w:val="0"/>
              <w:rPr>
                <w:lang w:val="en-US"/>
              </w:rPr>
            </w:pPr>
            <w:r w:rsidRPr="00374CA5">
              <w:rPr>
                <w:bdr w:val="none" w:sz="0" w:space="0" w:color="auto" w:frame="1"/>
                <w:lang w:val="en-US"/>
              </w:rPr>
              <w:t>Speed – max 250 cuts/min or more (depends on formats)</w:t>
            </w:r>
          </w:p>
          <w:p w14:paraId="19693BA0" w14:textId="77777777" w:rsidR="002D02E7" w:rsidRPr="00374CA5" w:rsidRDefault="002D02E7" w:rsidP="00374CA5">
            <w:pPr>
              <w:autoSpaceDE w:val="0"/>
              <w:autoSpaceDN w:val="0"/>
              <w:rPr>
                <w:lang w:val="en-US"/>
              </w:rPr>
            </w:pPr>
            <w:r w:rsidRPr="00374CA5">
              <w:rPr>
                <w:bdr w:val="none" w:sz="0" w:space="0" w:color="auto" w:frame="1"/>
                <w:lang w:val="en-US"/>
              </w:rPr>
              <w:t>Maximum blade diameter – 610 mm</w:t>
            </w:r>
          </w:p>
          <w:p w14:paraId="1618E62B" w14:textId="77777777" w:rsidR="002D02E7" w:rsidRPr="00374CA5" w:rsidRDefault="002D02E7" w:rsidP="00374CA5">
            <w:pPr>
              <w:autoSpaceDE w:val="0"/>
              <w:autoSpaceDN w:val="0"/>
              <w:rPr>
                <w:bdr w:val="none" w:sz="0" w:space="0" w:color="auto" w:frame="1"/>
                <w:lang w:val="en-US"/>
              </w:rPr>
            </w:pPr>
            <w:r w:rsidRPr="00374CA5">
              <w:rPr>
                <w:bdr w:val="none" w:sz="0" w:space="0" w:color="auto" w:frame="1"/>
                <w:lang w:val="en-US"/>
              </w:rPr>
              <w:t>Cutting diameter adjustable from HMI panel</w:t>
            </w:r>
          </w:p>
          <w:p w14:paraId="63998CED" w14:textId="72C61E2F" w:rsidR="007D1FFF" w:rsidRPr="00374CA5" w:rsidRDefault="002D02E7" w:rsidP="00374C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374CA5">
              <w:rPr>
                <w:bdr w:val="none" w:sz="0" w:space="0" w:color="auto" w:frame="1"/>
                <w:lang w:val="en-US"/>
              </w:rPr>
              <w:t>Integrated dust removal system</w:t>
            </w:r>
          </w:p>
        </w:tc>
      </w:tr>
      <w:tr w:rsidR="007D1FFF" w:rsidRPr="00374CA5" w14:paraId="7E0FCD03" w14:textId="77777777" w:rsidTr="00CA648D">
        <w:trPr>
          <w:trHeight w:val="250"/>
        </w:trPr>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6F5056" w14:textId="20D29209" w:rsidR="007D1FFF" w:rsidRPr="00B93E1F" w:rsidRDefault="00435347" w:rsidP="00CA648D">
            <w:pPr>
              <w:spacing w:line="276" w:lineRule="auto"/>
              <w:jc w:val="center"/>
              <w:rPr>
                <w:b/>
              </w:rPr>
            </w:pPr>
            <w:proofErr w:type="spellStart"/>
            <w:r>
              <w:rPr>
                <w:b/>
              </w:rPr>
              <w:t>Core</w:t>
            </w:r>
            <w:proofErr w:type="spellEnd"/>
            <w:r>
              <w:rPr>
                <w:b/>
              </w:rPr>
              <w:t xml:space="preserve"> Maker</w:t>
            </w:r>
          </w:p>
        </w:tc>
        <w:tc>
          <w:tcPr>
            <w:tcW w:w="6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60F60B" w14:textId="77777777" w:rsidR="007F65D4" w:rsidRPr="00374CA5" w:rsidRDefault="007F65D4" w:rsidP="007F65D4">
            <w:pPr>
              <w:autoSpaceDE w:val="0"/>
              <w:autoSpaceDN w:val="0"/>
              <w:spacing w:after="160" w:line="276" w:lineRule="auto"/>
              <w:jc w:val="both"/>
            </w:pPr>
            <w:proofErr w:type="spellStart"/>
            <w:r w:rsidRPr="00374CA5">
              <w:t>Minimal</w:t>
            </w:r>
            <w:proofErr w:type="spellEnd"/>
            <w:r w:rsidRPr="00374CA5">
              <w:t xml:space="preserve"> </w:t>
            </w:r>
            <w:proofErr w:type="spellStart"/>
            <w:r w:rsidRPr="00374CA5">
              <w:t>parameters</w:t>
            </w:r>
            <w:proofErr w:type="spellEnd"/>
            <w:r w:rsidRPr="00374CA5">
              <w:t>:</w:t>
            </w:r>
          </w:p>
          <w:p w14:paraId="39DA8804" w14:textId="3855DA54" w:rsidR="002D02E7" w:rsidRPr="00374CA5" w:rsidRDefault="002D02E7" w:rsidP="00374CA5">
            <w:pPr>
              <w:autoSpaceDE w:val="0"/>
              <w:autoSpaceDN w:val="0"/>
              <w:rPr>
                <w:lang w:val="en-US"/>
              </w:rPr>
            </w:pPr>
            <w:r w:rsidRPr="00374CA5">
              <w:rPr>
                <w:bdr w:val="none" w:sz="0" w:space="0" w:color="auto" w:frame="1"/>
                <w:lang w:val="en-US"/>
              </w:rPr>
              <w:t>Un</w:t>
            </w:r>
            <w:r w:rsidR="00374CA5">
              <w:rPr>
                <w:bdr w:val="none" w:sz="0" w:space="0" w:color="auto" w:frame="1"/>
                <w:lang w:val="en-US"/>
              </w:rPr>
              <w:t>w</w:t>
            </w:r>
            <w:r w:rsidRPr="00374CA5">
              <w:rPr>
                <w:bdr w:val="none" w:sz="0" w:space="0" w:color="auto" w:frame="1"/>
                <w:lang w:val="en-US"/>
              </w:rPr>
              <w:t>inder speed up to 400 m/min or more</w:t>
            </w:r>
          </w:p>
          <w:p w14:paraId="0AECD1AA" w14:textId="77777777" w:rsidR="002D02E7" w:rsidRPr="00374CA5" w:rsidRDefault="002D02E7" w:rsidP="00374CA5">
            <w:pPr>
              <w:rPr>
                <w:lang w:val="en-US"/>
              </w:rPr>
            </w:pPr>
            <w:r w:rsidRPr="00374CA5">
              <w:rPr>
                <w:bdr w:val="none" w:sz="0" w:space="0" w:color="auto" w:frame="1"/>
                <w:lang w:val="en-US"/>
              </w:rPr>
              <w:lastRenderedPageBreak/>
              <w:t xml:space="preserve">Printing unit </w:t>
            </w:r>
          </w:p>
          <w:p w14:paraId="7B6966C5" w14:textId="77777777" w:rsidR="002D02E7" w:rsidRPr="00374CA5" w:rsidRDefault="002D02E7" w:rsidP="00374CA5">
            <w:pPr>
              <w:rPr>
                <w:lang w:val="en-US"/>
              </w:rPr>
            </w:pPr>
            <w:r w:rsidRPr="00374CA5">
              <w:rPr>
                <w:bdr w:val="none" w:sz="0" w:space="0" w:color="auto" w:frame="1"/>
                <w:lang w:val="en-US"/>
              </w:rPr>
              <w:t xml:space="preserve">Core bin </w:t>
            </w:r>
          </w:p>
          <w:p w14:paraId="15EBC676" w14:textId="11295F8E" w:rsidR="002D02E7" w:rsidRPr="00374CA5" w:rsidRDefault="002D02E7" w:rsidP="00374CA5">
            <w:pPr>
              <w:rPr>
                <w:bdr w:val="none" w:sz="0" w:space="0" w:color="auto" w:frame="1"/>
                <w:lang w:val="en-US"/>
              </w:rPr>
            </w:pPr>
            <w:r w:rsidRPr="00374CA5">
              <w:rPr>
                <w:bdr w:val="none" w:sz="0" w:space="0" w:color="auto" w:frame="1"/>
                <w:lang w:val="en-US"/>
              </w:rPr>
              <w:t>Maximum production speed – 160 m/min or more</w:t>
            </w:r>
          </w:p>
          <w:p w14:paraId="6B6A2CEA" w14:textId="5348DA02" w:rsidR="007D1FFF" w:rsidRPr="00374CA5" w:rsidRDefault="00424300" w:rsidP="00374CA5">
            <w:pPr>
              <w:spacing w:line="276" w:lineRule="auto"/>
            </w:pPr>
            <w:proofErr w:type="spellStart"/>
            <w:r w:rsidRPr="00374CA5">
              <w:t>Core</w:t>
            </w:r>
            <w:proofErr w:type="spellEnd"/>
            <w:r w:rsidRPr="00374CA5">
              <w:t xml:space="preserve"> </w:t>
            </w:r>
            <w:proofErr w:type="spellStart"/>
            <w:r w:rsidRPr="00374CA5">
              <w:t>lenght</w:t>
            </w:r>
            <w:proofErr w:type="spellEnd"/>
            <w:r w:rsidRPr="00374CA5">
              <w:t xml:space="preserve"> </w:t>
            </w:r>
            <w:r w:rsidR="007D1FFF" w:rsidRPr="00374CA5">
              <w:t>– min 2800 mm</w:t>
            </w:r>
          </w:p>
          <w:p w14:paraId="35E08248" w14:textId="77777777" w:rsidR="00424300" w:rsidRPr="00374CA5" w:rsidRDefault="00424300" w:rsidP="00374CA5">
            <w:pPr>
              <w:rPr>
                <w:lang w:val="en-US"/>
              </w:rPr>
            </w:pPr>
            <w:r w:rsidRPr="00374CA5">
              <w:rPr>
                <w:lang w:val="en-US"/>
              </w:rPr>
              <w:t xml:space="preserve">Core length adjustment – from the HMI </w:t>
            </w:r>
          </w:p>
          <w:p w14:paraId="7C0841AC" w14:textId="77777777" w:rsidR="00424300" w:rsidRPr="00374CA5" w:rsidRDefault="00424300" w:rsidP="00374CA5">
            <w:pPr>
              <w:rPr>
                <w:lang w:val="en-US"/>
              </w:rPr>
            </w:pPr>
            <w:r w:rsidRPr="00374CA5">
              <w:rPr>
                <w:lang w:val="en-US"/>
              </w:rPr>
              <w:t>Core cutting drive – servomotor</w:t>
            </w:r>
          </w:p>
          <w:p w14:paraId="6A43CD1A" w14:textId="651FC84B" w:rsidR="007D1FFF" w:rsidRPr="00374CA5" w:rsidRDefault="007D1FFF" w:rsidP="00CA648D">
            <w:pPr>
              <w:spacing w:line="276" w:lineRule="auto"/>
            </w:pPr>
            <w:proofErr w:type="spellStart"/>
            <w:r w:rsidRPr="00374CA5">
              <w:t>Minimal</w:t>
            </w:r>
            <w:proofErr w:type="spellEnd"/>
            <w:r w:rsidR="00424300" w:rsidRPr="00374CA5">
              <w:t xml:space="preserve"> </w:t>
            </w:r>
            <w:proofErr w:type="spellStart"/>
            <w:r w:rsidR="00424300" w:rsidRPr="00374CA5">
              <w:t>core</w:t>
            </w:r>
            <w:proofErr w:type="spellEnd"/>
            <w:r w:rsidR="00424300" w:rsidRPr="00374CA5">
              <w:t xml:space="preserve"> </w:t>
            </w:r>
            <w:proofErr w:type="spellStart"/>
            <w:r w:rsidR="00424300" w:rsidRPr="00374CA5">
              <w:t>grammar</w:t>
            </w:r>
            <w:proofErr w:type="spellEnd"/>
            <w:r w:rsidR="00424300" w:rsidRPr="00374CA5">
              <w:t xml:space="preserve"> </w:t>
            </w:r>
            <w:r w:rsidRPr="00374CA5">
              <w:t xml:space="preserve">– </w:t>
            </w:r>
            <w:r w:rsidR="00D3700A">
              <w:t>28</w:t>
            </w:r>
            <w:r w:rsidRPr="00374CA5">
              <w:t>0 g/m2</w:t>
            </w:r>
          </w:p>
          <w:p w14:paraId="46204CF7" w14:textId="0922167A" w:rsidR="007D1FFF" w:rsidRPr="00374CA5" w:rsidRDefault="00424300" w:rsidP="00CA648D">
            <w:pPr>
              <w:spacing w:line="276" w:lineRule="auto"/>
            </w:pPr>
            <w:r w:rsidRPr="00374CA5">
              <w:t xml:space="preserve">Max </w:t>
            </w:r>
            <w:proofErr w:type="spellStart"/>
            <w:r w:rsidRPr="00374CA5">
              <w:t>core</w:t>
            </w:r>
            <w:proofErr w:type="spellEnd"/>
            <w:r w:rsidRPr="00374CA5">
              <w:t xml:space="preserve"> </w:t>
            </w:r>
            <w:proofErr w:type="spellStart"/>
            <w:r w:rsidRPr="00374CA5">
              <w:t>grammar</w:t>
            </w:r>
            <w:proofErr w:type="spellEnd"/>
            <w:r w:rsidRPr="00374CA5">
              <w:t xml:space="preserve"> </w:t>
            </w:r>
            <w:r w:rsidR="007D1FFF" w:rsidRPr="00374CA5">
              <w:t xml:space="preserve">– 600g/m2 </w:t>
            </w:r>
            <w:proofErr w:type="spellStart"/>
            <w:r w:rsidRPr="00374CA5">
              <w:t>or</w:t>
            </w:r>
            <w:proofErr w:type="spellEnd"/>
            <w:r w:rsidRPr="00374CA5">
              <w:t xml:space="preserve"> </w:t>
            </w:r>
            <w:proofErr w:type="spellStart"/>
            <w:r w:rsidRPr="00374CA5">
              <w:t>more</w:t>
            </w:r>
            <w:proofErr w:type="spellEnd"/>
          </w:p>
          <w:p w14:paraId="6035767F" w14:textId="35A6460F" w:rsidR="007D1FFF" w:rsidRPr="00374CA5" w:rsidRDefault="00424300" w:rsidP="00CA648D">
            <w:pPr>
              <w:spacing w:line="276" w:lineRule="auto"/>
            </w:pPr>
            <w:r w:rsidRPr="00374CA5">
              <w:rPr>
                <w:lang w:val="en-US"/>
              </w:rPr>
              <w:t>The ability to form a core from one cardboard strip</w:t>
            </w:r>
            <w:r w:rsidRPr="00374CA5">
              <w:rPr>
                <w:bdr w:val="none" w:sz="0" w:space="0" w:color="auto" w:frame="1"/>
                <w:lang w:val="en-US"/>
              </w:rPr>
              <w:t> </w:t>
            </w:r>
          </w:p>
        </w:tc>
      </w:tr>
      <w:tr w:rsidR="007D1FFF" w:rsidRPr="00B93E1F" w14:paraId="024FD324" w14:textId="77777777" w:rsidTr="00CA648D">
        <w:trPr>
          <w:trHeight w:val="250"/>
        </w:trPr>
        <w:tc>
          <w:tcPr>
            <w:tcW w:w="9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38D4FD" w14:textId="55F92180" w:rsidR="007D1FFF" w:rsidRPr="00424300" w:rsidRDefault="00424300" w:rsidP="00CA648D">
            <w:pPr>
              <w:spacing w:before="100" w:beforeAutospacing="1" w:after="100" w:afterAutospacing="1"/>
              <w:rPr>
                <w:sz w:val="24"/>
                <w:szCs w:val="24"/>
                <w:lang w:val="en-US"/>
              </w:rPr>
            </w:pPr>
            <w:r w:rsidRPr="00374CA5">
              <w:rPr>
                <w:sz w:val="24"/>
                <w:szCs w:val="24"/>
                <w:lang w:val="en-US"/>
              </w:rPr>
              <w:lastRenderedPageBreak/>
              <w:t>The machine area from the Embossers to the Log Feeder inclusive must be fitted with a soundproof cabin with a sliding roof.</w:t>
            </w:r>
            <w:r w:rsidRPr="00E34027">
              <w:rPr>
                <w:sz w:val="24"/>
                <w:szCs w:val="24"/>
                <w:lang w:val="en-US"/>
              </w:rPr>
              <w:t xml:space="preserve"> </w:t>
            </w:r>
          </w:p>
        </w:tc>
      </w:tr>
    </w:tbl>
    <w:p w14:paraId="4B63CEC4" w14:textId="77777777" w:rsidR="007D1FFF" w:rsidRDefault="007D1FFF" w:rsidP="007D1FFF">
      <w:pPr>
        <w:autoSpaceDE w:val="0"/>
        <w:autoSpaceDN w:val="0"/>
        <w:jc w:val="both"/>
        <w:rPr>
          <w:rFonts w:ascii="Times New Roman" w:hAnsi="Times New Roman" w:cs="Times New Roman"/>
          <w:sz w:val="24"/>
          <w:szCs w:val="24"/>
        </w:rPr>
      </w:pPr>
    </w:p>
    <w:p w14:paraId="52607A46" w14:textId="35209D47" w:rsidR="00DC3F91" w:rsidRPr="00E34027" w:rsidRDefault="00DC3F91" w:rsidP="00DC3F91">
      <w:pPr>
        <w:autoSpaceDE w:val="0"/>
        <w:autoSpaceDN w:val="0"/>
        <w:adjustRightInd w:val="0"/>
        <w:spacing w:after="0" w:line="240" w:lineRule="auto"/>
        <w:jc w:val="both"/>
        <w:rPr>
          <w:rFonts w:ascii="Times New Roman" w:hAnsi="Times New Roman" w:cs="Times New Roman"/>
          <w:sz w:val="24"/>
          <w:szCs w:val="24"/>
          <w:lang w:val="en-US"/>
        </w:rPr>
      </w:pPr>
      <w:r w:rsidRPr="00E34027">
        <w:rPr>
          <w:rFonts w:ascii="Times New Roman" w:hAnsi="Times New Roman" w:cs="Times New Roman"/>
          <w:sz w:val="24"/>
          <w:szCs w:val="24"/>
          <w:lang w:val="en-US"/>
        </w:rPr>
        <w:t>The above or equivalent solutions, i.e. not inferior in quality to those present</w:t>
      </w:r>
      <w:r w:rsidR="00F43423">
        <w:rPr>
          <w:rFonts w:ascii="Times New Roman" w:hAnsi="Times New Roman" w:cs="Times New Roman"/>
          <w:sz w:val="24"/>
          <w:szCs w:val="24"/>
          <w:lang w:val="en-US"/>
        </w:rPr>
        <w:t>ed in the inquiry, are allowed.</w:t>
      </w:r>
    </w:p>
    <w:p w14:paraId="40DE245A" w14:textId="77777777" w:rsidR="00DC3F91" w:rsidRPr="00E34027" w:rsidRDefault="00DC3F91" w:rsidP="00DC3F91">
      <w:pPr>
        <w:autoSpaceDE w:val="0"/>
        <w:autoSpaceDN w:val="0"/>
        <w:adjustRightInd w:val="0"/>
        <w:spacing w:after="0" w:line="240" w:lineRule="auto"/>
        <w:jc w:val="both"/>
        <w:rPr>
          <w:rFonts w:ascii="Times New Roman" w:hAnsi="Times New Roman" w:cs="Times New Roman"/>
          <w:sz w:val="24"/>
          <w:szCs w:val="24"/>
          <w:lang w:val="en-US"/>
        </w:rPr>
      </w:pPr>
    </w:p>
    <w:p w14:paraId="3F15054B" w14:textId="79AB3EEA" w:rsidR="00DC3F91" w:rsidRPr="00E34027" w:rsidRDefault="00DC3F91" w:rsidP="00DC3F91">
      <w:pPr>
        <w:autoSpaceDE w:val="0"/>
        <w:autoSpaceDN w:val="0"/>
        <w:adjustRightInd w:val="0"/>
        <w:spacing w:after="0" w:line="240" w:lineRule="auto"/>
        <w:jc w:val="both"/>
        <w:rPr>
          <w:rFonts w:ascii="Times New Roman" w:hAnsi="Times New Roman" w:cs="Times New Roman"/>
          <w:sz w:val="24"/>
          <w:szCs w:val="24"/>
          <w:lang w:val="en-US"/>
        </w:rPr>
      </w:pPr>
      <w:r w:rsidRPr="00E34027">
        <w:rPr>
          <w:rFonts w:ascii="Times New Roman" w:hAnsi="Times New Roman" w:cs="Times New Roman"/>
          <w:sz w:val="24"/>
          <w:szCs w:val="24"/>
          <w:lang w:val="en-US"/>
        </w:rPr>
        <w:t xml:space="preserve">We would like to inform you that the Purchaser plans to obtain an advance payment under the grant agreement. Moreover, advance payments to the Supplier are planned – details to be established in the contract with the Supplier. </w:t>
      </w:r>
    </w:p>
    <w:p w14:paraId="52C6BD52" w14:textId="77777777" w:rsidR="00DC3F91" w:rsidRPr="00E34027" w:rsidRDefault="00DC3F91" w:rsidP="00DC3F91">
      <w:pPr>
        <w:autoSpaceDE w:val="0"/>
        <w:autoSpaceDN w:val="0"/>
        <w:adjustRightInd w:val="0"/>
        <w:spacing w:after="0" w:line="240" w:lineRule="auto"/>
        <w:jc w:val="both"/>
        <w:rPr>
          <w:rFonts w:ascii="Times New Roman" w:hAnsi="Times New Roman" w:cs="Times New Roman"/>
          <w:color w:val="FF0000"/>
          <w:sz w:val="24"/>
          <w:szCs w:val="24"/>
          <w:lang w:val="en-US"/>
        </w:rPr>
      </w:pPr>
    </w:p>
    <w:p w14:paraId="4E245D63" w14:textId="77777777" w:rsidR="00DC3F91" w:rsidRPr="00E34027" w:rsidRDefault="00DC3F91" w:rsidP="00671707">
      <w:pPr>
        <w:autoSpaceDE w:val="0"/>
        <w:autoSpaceDN w:val="0"/>
        <w:adjustRightInd w:val="0"/>
        <w:spacing w:after="0" w:line="240" w:lineRule="auto"/>
        <w:jc w:val="both"/>
        <w:rPr>
          <w:rFonts w:ascii="Times New Roman" w:hAnsi="Times New Roman" w:cs="Times New Roman"/>
          <w:color w:val="FF0000"/>
          <w:sz w:val="24"/>
          <w:szCs w:val="24"/>
          <w:lang w:val="en-US"/>
        </w:rPr>
      </w:pPr>
    </w:p>
    <w:p w14:paraId="46C228BA" w14:textId="4F62F412" w:rsidR="00671707" w:rsidRPr="00085EA7" w:rsidRDefault="00671707" w:rsidP="00671707">
      <w:pPr>
        <w:autoSpaceDE w:val="0"/>
        <w:autoSpaceDN w:val="0"/>
        <w:adjustRightInd w:val="0"/>
        <w:spacing w:after="0" w:line="240" w:lineRule="auto"/>
        <w:jc w:val="both"/>
        <w:rPr>
          <w:rFonts w:ascii="Times New Roman" w:hAnsi="Times New Roman" w:cs="Times New Roman"/>
          <w:sz w:val="24"/>
          <w:szCs w:val="24"/>
          <w:lang w:val="en-US"/>
        </w:rPr>
      </w:pPr>
      <w:r w:rsidRPr="00085EA7">
        <w:rPr>
          <w:rFonts w:ascii="Times New Roman" w:hAnsi="Times New Roman" w:cs="Times New Roman"/>
          <w:sz w:val="24"/>
          <w:szCs w:val="24"/>
          <w:lang w:val="en-US"/>
        </w:rPr>
        <w:t xml:space="preserve">Offers should be valid </w:t>
      </w:r>
      <w:r w:rsidR="006A185F" w:rsidRPr="00085EA7">
        <w:rPr>
          <w:rFonts w:ascii="Times New Roman" w:hAnsi="Times New Roman" w:cs="Times New Roman"/>
          <w:sz w:val="24"/>
          <w:szCs w:val="24"/>
          <w:lang w:val="en-US"/>
        </w:rPr>
        <w:t xml:space="preserve">at least </w:t>
      </w:r>
      <w:r w:rsidR="00D97109">
        <w:rPr>
          <w:rFonts w:ascii="Times New Roman" w:hAnsi="Times New Roman" w:cs="Times New Roman"/>
          <w:sz w:val="24"/>
          <w:szCs w:val="24"/>
          <w:lang w:val="en-US"/>
        </w:rPr>
        <w:t>till 28.03</w:t>
      </w:r>
      <w:r w:rsidR="00085EA7" w:rsidRPr="00085EA7">
        <w:rPr>
          <w:rFonts w:ascii="Times New Roman" w:hAnsi="Times New Roman" w:cs="Times New Roman"/>
          <w:sz w:val="24"/>
          <w:szCs w:val="24"/>
          <w:lang w:val="en-US"/>
        </w:rPr>
        <w:t>.</w:t>
      </w:r>
      <w:r w:rsidRPr="00085EA7">
        <w:rPr>
          <w:rFonts w:ascii="Times New Roman" w:hAnsi="Times New Roman" w:cs="Times New Roman"/>
          <w:sz w:val="24"/>
          <w:szCs w:val="24"/>
          <w:lang w:val="en-US"/>
        </w:rPr>
        <w:t>20</w:t>
      </w:r>
      <w:r w:rsidR="00D4695E">
        <w:rPr>
          <w:rFonts w:ascii="Times New Roman" w:hAnsi="Times New Roman" w:cs="Times New Roman"/>
          <w:sz w:val="24"/>
          <w:szCs w:val="24"/>
          <w:lang w:val="en-US"/>
        </w:rPr>
        <w:t>23</w:t>
      </w:r>
      <w:r w:rsidRPr="00085EA7">
        <w:rPr>
          <w:rFonts w:ascii="Times New Roman" w:hAnsi="Times New Roman" w:cs="Times New Roman"/>
          <w:sz w:val="24"/>
          <w:szCs w:val="24"/>
          <w:lang w:val="en-US"/>
        </w:rPr>
        <w:t xml:space="preserve">, and must be submit till </w:t>
      </w:r>
      <w:r w:rsidR="0053214E" w:rsidRPr="0053214E">
        <w:rPr>
          <w:rFonts w:ascii="Times New Roman" w:hAnsi="Times New Roman" w:cs="Times New Roman"/>
          <w:color w:val="FF0000"/>
          <w:sz w:val="24"/>
          <w:szCs w:val="24"/>
          <w:lang w:val="en-US"/>
        </w:rPr>
        <w:t>24</w:t>
      </w:r>
      <w:r w:rsidR="00D4695E" w:rsidRPr="0053214E">
        <w:rPr>
          <w:rFonts w:ascii="Times New Roman" w:hAnsi="Times New Roman" w:cs="Times New Roman"/>
          <w:color w:val="FF0000"/>
          <w:sz w:val="24"/>
          <w:szCs w:val="24"/>
          <w:lang w:val="en-US"/>
        </w:rPr>
        <w:t>.02.2023</w:t>
      </w:r>
      <w:r w:rsidR="008627E8" w:rsidRPr="0053214E">
        <w:rPr>
          <w:rFonts w:ascii="Times New Roman" w:hAnsi="Times New Roman" w:cs="Times New Roman"/>
          <w:color w:val="FF0000"/>
          <w:sz w:val="24"/>
          <w:szCs w:val="24"/>
          <w:lang w:val="en-US"/>
        </w:rPr>
        <w:t xml:space="preserve"> 23:00</w:t>
      </w:r>
      <w:r w:rsidR="00E32133">
        <w:rPr>
          <w:rFonts w:ascii="Times New Roman" w:hAnsi="Times New Roman" w:cs="Times New Roman"/>
          <w:sz w:val="24"/>
          <w:szCs w:val="24"/>
          <w:lang w:val="en-US"/>
        </w:rPr>
        <w:t xml:space="preserve"> </w:t>
      </w:r>
      <w:r w:rsidRPr="00085EA7">
        <w:rPr>
          <w:rFonts w:ascii="Times New Roman" w:hAnsi="Times New Roman" w:cs="Times New Roman"/>
          <w:sz w:val="24"/>
          <w:szCs w:val="24"/>
          <w:lang w:val="en-US"/>
        </w:rPr>
        <w:t>(local time</w:t>
      </w:r>
      <w:r w:rsidR="00284D9B">
        <w:rPr>
          <w:rFonts w:ascii="Times New Roman" w:hAnsi="Times New Roman" w:cs="Times New Roman"/>
          <w:sz w:val="24"/>
          <w:szCs w:val="24"/>
          <w:lang w:val="en-US"/>
        </w:rPr>
        <w:t xml:space="preserve"> PL</w:t>
      </w:r>
      <w:r w:rsidRPr="00085EA7">
        <w:rPr>
          <w:rFonts w:ascii="Times New Roman" w:hAnsi="Times New Roman" w:cs="Times New Roman"/>
          <w:sz w:val="24"/>
          <w:szCs w:val="24"/>
          <w:lang w:val="en-US"/>
        </w:rPr>
        <w:t>), via e-mail (</w:t>
      </w:r>
      <w:hyperlink r:id="rId7" w:history="1">
        <w:r w:rsidRPr="00085EA7">
          <w:rPr>
            <w:rStyle w:val="Hipercze"/>
            <w:rFonts w:ascii="Times New Roman" w:hAnsi="Times New Roman" w:cs="Times New Roman"/>
            <w:color w:val="auto"/>
            <w:sz w:val="24"/>
            <w:szCs w:val="24"/>
            <w:lang w:val="en-US"/>
          </w:rPr>
          <w:t>m.giec@almus.pl</w:t>
        </w:r>
      </w:hyperlink>
      <w:r w:rsidRPr="00085EA7">
        <w:rPr>
          <w:rFonts w:ascii="Times New Roman" w:hAnsi="Times New Roman" w:cs="Times New Roman"/>
          <w:sz w:val="24"/>
          <w:szCs w:val="24"/>
          <w:lang w:val="en-US"/>
        </w:rPr>
        <w:t xml:space="preserve">), personally or via traditional mail (signed) to the address: </w:t>
      </w:r>
    </w:p>
    <w:p w14:paraId="21A15485" w14:textId="77777777" w:rsidR="00671707" w:rsidRPr="00E34027" w:rsidRDefault="00671707" w:rsidP="007929EA">
      <w:pPr>
        <w:autoSpaceDE w:val="0"/>
        <w:autoSpaceDN w:val="0"/>
        <w:adjustRightInd w:val="0"/>
        <w:spacing w:after="0" w:line="240" w:lineRule="auto"/>
        <w:jc w:val="both"/>
        <w:rPr>
          <w:rFonts w:ascii="Times New Roman" w:hAnsi="Times New Roman" w:cs="Times New Roman"/>
          <w:color w:val="FF0000"/>
          <w:sz w:val="24"/>
          <w:szCs w:val="24"/>
          <w:lang w:val="en-US"/>
        </w:rPr>
      </w:pPr>
    </w:p>
    <w:p w14:paraId="453429D7" w14:textId="77777777" w:rsidR="007929EA" w:rsidRPr="00E34027" w:rsidRDefault="007929EA" w:rsidP="007929EA">
      <w:pPr>
        <w:autoSpaceDE w:val="0"/>
        <w:autoSpaceDN w:val="0"/>
        <w:adjustRightInd w:val="0"/>
        <w:spacing w:after="0" w:line="240" w:lineRule="auto"/>
        <w:jc w:val="both"/>
        <w:rPr>
          <w:rFonts w:ascii="Times New Roman" w:hAnsi="Times New Roman" w:cs="Times New Roman"/>
          <w:sz w:val="24"/>
          <w:szCs w:val="24"/>
          <w:lang w:val="en-US"/>
        </w:rPr>
      </w:pPr>
      <w:bookmarkStart w:id="1" w:name="_GoBack"/>
      <w:bookmarkEnd w:id="1"/>
    </w:p>
    <w:p w14:paraId="7D35E76E" w14:textId="77777777" w:rsidR="005E35A5" w:rsidRPr="00F816F9" w:rsidRDefault="005E35A5" w:rsidP="007929EA">
      <w:pPr>
        <w:autoSpaceDE w:val="0"/>
        <w:autoSpaceDN w:val="0"/>
        <w:adjustRightInd w:val="0"/>
        <w:spacing w:after="0" w:line="240" w:lineRule="auto"/>
        <w:jc w:val="center"/>
        <w:rPr>
          <w:rFonts w:ascii="Times New Roman" w:hAnsi="Times New Roman" w:cs="Times New Roman"/>
          <w:sz w:val="24"/>
          <w:szCs w:val="24"/>
        </w:rPr>
      </w:pPr>
      <w:r w:rsidRPr="00F816F9">
        <w:rPr>
          <w:rFonts w:ascii="Times New Roman" w:hAnsi="Times New Roman" w:cs="Times New Roman"/>
          <w:sz w:val="24"/>
          <w:szCs w:val="24"/>
        </w:rPr>
        <w:t>Almus Sp. z o.o.</w:t>
      </w:r>
    </w:p>
    <w:p w14:paraId="17FC6E5C" w14:textId="77777777" w:rsidR="005E35A5" w:rsidRPr="00E34027" w:rsidRDefault="005E35A5" w:rsidP="007929EA">
      <w:pPr>
        <w:autoSpaceDE w:val="0"/>
        <w:autoSpaceDN w:val="0"/>
        <w:adjustRightInd w:val="0"/>
        <w:spacing w:after="0" w:line="240" w:lineRule="auto"/>
        <w:jc w:val="center"/>
        <w:rPr>
          <w:rFonts w:ascii="Times New Roman" w:hAnsi="Times New Roman" w:cs="Times New Roman"/>
          <w:sz w:val="24"/>
          <w:szCs w:val="24"/>
          <w:lang w:val="en-US"/>
        </w:rPr>
      </w:pPr>
      <w:proofErr w:type="spellStart"/>
      <w:r w:rsidRPr="00E34027">
        <w:rPr>
          <w:rFonts w:ascii="Times New Roman" w:hAnsi="Times New Roman" w:cs="Times New Roman"/>
          <w:sz w:val="24"/>
          <w:szCs w:val="24"/>
          <w:lang w:val="en-US"/>
        </w:rPr>
        <w:t>Ul</w:t>
      </w:r>
      <w:proofErr w:type="spellEnd"/>
      <w:r w:rsidRPr="00E34027">
        <w:rPr>
          <w:rFonts w:ascii="Times New Roman" w:hAnsi="Times New Roman" w:cs="Times New Roman"/>
          <w:sz w:val="24"/>
          <w:szCs w:val="24"/>
          <w:lang w:val="en-US"/>
        </w:rPr>
        <w:t xml:space="preserve">. </w:t>
      </w:r>
      <w:proofErr w:type="spellStart"/>
      <w:r w:rsidRPr="00E34027">
        <w:rPr>
          <w:rFonts w:ascii="Times New Roman" w:hAnsi="Times New Roman" w:cs="Times New Roman"/>
          <w:sz w:val="24"/>
          <w:szCs w:val="24"/>
          <w:lang w:val="en-US"/>
        </w:rPr>
        <w:t>Poniatowskiego</w:t>
      </w:r>
      <w:proofErr w:type="spellEnd"/>
      <w:r w:rsidRPr="00E34027">
        <w:rPr>
          <w:rFonts w:ascii="Times New Roman" w:hAnsi="Times New Roman" w:cs="Times New Roman"/>
          <w:sz w:val="24"/>
          <w:szCs w:val="24"/>
          <w:lang w:val="en-US"/>
        </w:rPr>
        <w:t xml:space="preserve"> 50</w:t>
      </w:r>
    </w:p>
    <w:p w14:paraId="4A227B97" w14:textId="77777777" w:rsidR="005E35A5" w:rsidRPr="00E34027" w:rsidRDefault="005E35A5" w:rsidP="007929EA">
      <w:pPr>
        <w:autoSpaceDE w:val="0"/>
        <w:autoSpaceDN w:val="0"/>
        <w:adjustRightInd w:val="0"/>
        <w:spacing w:after="0" w:line="240" w:lineRule="auto"/>
        <w:jc w:val="center"/>
        <w:rPr>
          <w:rFonts w:ascii="Times New Roman" w:hAnsi="Times New Roman" w:cs="Times New Roman"/>
          <w:sz w:val="24"/>
          <w:szCs w:val="24"/>
          <w:lang w:val="en-US"/>
        </w:rPr>
      </w:pPr>
      <w:r w:rsidRPr="00E34027">
        <w:rPr>
          <w:rFonts w:ascii="Times New Roman" w:hAnsi="Times New Roman" w:cs="Times New Roman"/>
          <w:sz w:val="24"/>
          <w:szCs w:val="24"/>
          <w:lang w:val="en-US"/>
        </w:rPr>
        <w:t xml:space="preserve">32-090 </w:t>
      </w:r>
      <w:proofErr w:type="spellStart"/>
      <w:r w:rsidRPr="00E34027">
        <w:rPr>
          <w:rFonts w:ascii="Times New Roman" w:hAnsi="Times New Roman" w:cs="Times New Roman"/>
          <w:sz w:val="24"/>
          <w:szCs w:val="24"/>
          <w:lang w:val="en-US"/>
        </w:rPr>
        <w:t>Słomniki</w:t>
      </w:r>
      <w:proofErr w:type="spellEnd"/>
    </w:p>
    <w:p w14:paraId="27EC243A" w14:textId="77777777" w:rsidR="00645E22" w:rsidRPr="00E34027" w:rsidRDefault="00645E22" w:rsidP="007929EA">
      <w:pPr>
        <w:autoSpaceDE w:val="0"/>
        <w:autoSpaceDN w:val="0"/>
        <w:adjustRightInd w:val="0"/>
        <w:spacing w:after="0" w:line="240" w:lineRule="auto"/>
        <w:jc w:val="center"/>
        <w:rPr>
          <w:rFonts w:ascii="Times New Roman" w:hAnsi="Times New Roman" w:cs="Times New Roman"/>
          <w:sz w:val="24"/>
          <w:szCs w:val="24"/>
          <w:lang w:val="en-US"/>
        </w:rPr>
      </w:pPr>
    </w:p>
    <w:p w14:paraId="29368CC7" w14:textId="075B2C3D" w:rsidR="00671707" w:rsidRPr="00085EA7" w:rsidRDefault="00671707" w:rsidP="00671707">
      <w:pPr>
        <w:autoSpaceDE w:val="0"/>
        <w:autoSpaceDN w:val="0"/>
        <w:adjustRightInd w:val="0"/>
        <w:spacing w:after="0" w:line="240" w:lineRule="auto"/>
        <w:rPr>
          <w:rFonts w:ascii="Times New Roman" w:hAnsi="Times New Roman" w:cs="Times New Roman"/>
          <w:sz w:val="24"/>
          <w:szCs w:val="24"/>
          <w:lang w:val="en-US"/>
        </w:rPr>
      </w:pPr>
      <w:r w:rsidRPr="00085EA7">
        <w:rPr>
          <w:rFonts w:ascii="Times New Roman" w:hAnsi="Times New Roman" w:cs="Times New Roman"/>
          <w:sz w:val="24"/>
          <w:szCs w:val="24"/>
          <w:lang w:val="en-US"/>
        </w:rPr>
        <w:t xml:space="preserve">The opening of offers will take place </w:t>
      </w:r>
      <w:r w:rsidR="006A185F" w:rsidRPr="00085EA7">
        <w:rPr>
          <w:rFonts w:ascii="Times New Roman" w:hAnsi="Times New Roman" w:cs="Times New Roman"/>
          <w:sz w:val="24"/>
          <w:szCs w:val="24"/>
          <w:lang w:val="en-US"/>
        </w:rPr>
        <w:t xml:space="preserve">till </w:t>
      </w:r>
      <w:r w:rsidR="0053214E" w:rsidRPr="0053214E">
        <w:rPr>
          <w:rFonts w:ascii="Times New Roman" w:hAnsi="Times New Roman" w:cs="Times New Roman"/>
          <w:color w:val="FF0000"/>
          <w:sz w:val="24"/>
          <w:szCs w:val="24"/>
          <w:lang w:val="en-US"/>
        </w:rPr>
        <w:t>27</w:t>
      </w:r>
      <w:r w:rsidR="00D4695E" w:rsidRPr="0053214E">
        <w:rPr>
          <w:rFonts w:ascii="Times New Roman" w:hAnsi="Times New Roman" w:cs="Times New Roman"/>
          <w:color w:val="FF0000"/>
          <w:sz w:val="24"/>
          <w:szCs w:val="24"/>
          <w:lang w:val="en-US"/>
        </w:rPr>
        <w:t>.02</w:t>
      </w:r>
      <w:r w:rsidR="00085EA7" w:rsidRPr="0053214E">
        <w:rPr>
          <w:rFonts w:ascii="Times New Roman" w:hAnsi="Times New Roman" w:cs="Times New Roman"/>
          <w:color w:val="FF0000"/>
          <w:sz w:val="24"/>
          <w:szCs w:val="24"/>
          <w:lang w:val="en-US"/>
        </w:rPr>
        <w:t>.202</w:t>
      </w:r>
      <w:r w:rsidR="00D4695E" w:rsidRPr="0053214E">
        <w:rPr>
          <w:rFonts w:ascii="Times New Roman" w:hAnsi="Times New Roman" w:cs="Times New Roman"/>
          <w:color w:val="FF0000"/>
          <w:sz w:val="24"/>
          <w:szCs w:val="24"/>
          <w:lang w:val="en-US"/>
        </w:rPr>
        <w:t>3</w:t>
      </w:r>
      <w:r w:rsidR="006A185F" w:rsidRPr="00085EA7">
        <w:rPr>
          <w:rFonts w:ascii="Times New Roman" w:hAnsi="Times New Roman" w:cs="Times New Roman"/>
          <w:sz w:val="24"/>
          <w:szCs w:val="24"/>
          <w:lang w:val="en-US"/>
        </w:rPr>
        <w:t>, 4</w:t>
      </w:r>
      <w:r w:rsidRPr="00085EA7">
        <w:rPr>
          <w:rFonts w:ascii="Times New Roman" w:hAnsi="Times New Roman" w:cs="Times New Roman"/>
          <w:sz w:val="24"/>
          <w:szCs w:val="24"/>
          <w:lang w:val="en-US"/>
        </w:rPr>
        <w:t>:00 PM local time</w:t>
      </w:r>
      <w:r w:rsidR="00284D9B">
        <w:rPr>
          <w:rFonts w:ascii="Times New Roman" w:hAnsi="Times New Roman" w:cs="Times New Roman"/>
          <w:sz w:val="24"/>
          <w:szCs w:val="24"/>
          <w:lang w:val="en-US"/>
        </w:rPr>
        <w:t xml:space="preserve"> (PL)</w:t>
      </w:r>
      <w:r w:rsidRPr="00085EA7">
        <w:rPr>
          <w:rFonts w:ascii="Times New Roman" w:hAnsi="Times New Roman" w:cs="Times New Roman"/>
          <w:sz w:val="24"/>
          <w:szCs w:val="24"/>
          <w:lang w:val="en-US"/>
        </w:rPr>
        <w:t xml:space="preserve">. The tender result will be </w:t>
      </w:r>
      <w:r w:rsidR="006A185F" w:rsidRPr="00085EA7">
        <w:rPr>
          <w:rFonts w:ascii="Times New Roman" w:hAnsi="Times New Roman" w:cs="Times New Roman"/>
          <w:sz w:val="24"/>
          <w:szCs w:val="24"/>
          <w:lang w:val="en-US"/>
        </w:rPr>
        <w:t>communicated</w:t>
      </w:r>
      <w:r w:rsidRPr="00085EA7">
        <w:rPr>
          <w:rFonts w:ascii="Times New Roman" w:hAnsi="Times New Roman" w:cs="Times New Roman"/>
          <w:sz w:val="24"/>
          <w:szCs w:val="24"/>
          <w:lang w:val="en-US"/>
        </w:rPr>
        <w:t xml:space="preserve"> </w:t>
      </w:r>
      <w:r w:rsidR="006A185F" w:rsidRPr="00085EA7">
        <w:rPr>
          <w:rFonts w:ascii="Times New Roman" w:hAnsi="Times New Roman" w:cs="Times New Roman"/>
          <w:sz w:val="24"/>
          <w:szCs w:val="24"/>
          <w:lang w:val="en-US"/>
        </w:rPr>
        <w:t xml:space="preserve">till </w:t>
      </w:r>
      <w:r w:rsidR="0053214E" w:rsidRPr="0053214E">
        <w:rPr>
          <w:rFonts w:ascii="Times New Roman" w:hAnsi="Times New Roman" w:cs="Times New Roman"/>
          <w:color w:val="FF0000"/>
          <w:sz w:val="24"/>
          <w:szCs w:val="24"/>
          <w:lang w:val="en-US"/>
        </w:rPr>
        <w:t>01</w:t>
      </w:r>
      <w:r w:rsidR="00D4695E" w:rsidRPr="0053214E">
        <w:rPr>
          <w:rFonts w:ascii="Times New Roman" w:hAnsi="Times New Roman" w:cs="Times New Roman"/>
          <w:color w:val="FF0000"/>
          <w:sz w:val="24"/>
          <w:szCs w:val="24"/>
          <w:lang w:val="en-US"/>
        </w:rPr>
        <w:t>.0</w:t>
      </w:r>
      <w:r w:rsidR="0053214E" w:rsidRPr="0053214E">
        <w:rPr>
          <w:rFonts w:ascii="Times New Roman" w:hAnsi="Times New Roman" w:cs="Times New Roman"/>
          <w:color w:val="FF0000"/>
          <w:sz w:val="24"/>
          <w:szCs w:val="24"/>
          <w:lang w:val="en-US"/>
        </w:rPr>
        <w:t>3</w:t>
      </w:r>
      <w:r w:rsidR="00D4695E" w:rsidRPr="0053214E">
        <w:rPr>
          <w:rFonts w:ascii="Times New Roman" w:hAnsi="Times New Roman" w:cs="Times New Roman"/>
          <w:color w:val="FF0000"/>
          <w:sz w:val="24"/>
          <w:szCs w:val="24"/>
          <w:lang w:val="en-US"/>
        </w:rPr>
        <w:t>.2023</w:t>
      </w:r>
      <w:r w:rsidR="00085EA7" w:rsidRPr="00085EA7">
        <w:rPr>
          <w:rFonts w:ascii="Times New Roman" w:hAnsi="Times New Roman" w:cs="Times New Roman"/>
          <w:sz w:val="24"/>
          <w:szCs w:val="24"/>
          <w:lang w:val="en-US"/>
        </w:rPr>
        <w:t xml:space="preserve">. </w:t>
      </w:r>
      <w:r w:rsidR="006A185F" w:rsidRPr="00085EA7">
        <w:rPr>
          <w:rFonts w:ascii="Times New Roman" w:hAnsi="Times New Roman" w:cs="Times New Roman"/>
          <w:sz w:val="24"/>
          <w:szCs w:val="24"/>
          <w:lang w:val="en-US"/>
        </w:rPr>
        <w:t xml:space="preserve"> </w:t>
      </w:r>
      <w:r w:rsidRPr="00085EA7">
        <w:rPr>
          <w:rFonts w:ascii="Times New Roman" w:hAnsi="Times New Roman" w:cs="Times New Roman"/>
          <w:sz w:val="24"/>
          <w:szCs w:val="24"/>
          <w:lang w:val="en-US"/>
        </w:rPr>
        <w:t xml:space="preserve"> </w:t>
      </w:r>
    </w:p>
    <w:p w14:paraId="2CC3819D" w14:textId="77777777" w:rsidR="00671707" w:rsidRPr="00E34027" w:rsidRDefault="00671707" w:rsidP="00645E22">
      <w:pPr>
        <w:autoSpaceDE w:val="0"/>
        <w:autoSpaceDN w:val="0"/>
        <w:adjustRightInd w:val="0"/>
        <w:spacing w:after="0" w:line="240" w:lineRule="auto"/>
        <w:rPr>
          <w:rFonts w:ascii="Times New Roman" w:hAnsi="Times New Roman" w:cs="Times New Roman"/>
          <w:color w:val="FF0000"/>
          <w:sz w:val="24"/>
          <w:szCs w:val="24"/>
          <w:lang w:val="en-US"/>
        </w:rPr>
      </w:pPr>
    </w:p>
    <w:p w14:paraId="1B793025" w14:textId="0105579B" w:rsidR="00DC3F91" w:rsidRPr="00E34027" w:rsidRDefault="00DC3F91" w:rsidP="00DC3F91">
      <w:pPr>
        <w:pStyle w:val="Default"/>
        <w:spacing w:after="113"/>
        <w:rPr>
          <w:rFonts w:ascii="Times New Roman" w:hAnsi="Times New Roman" w:cs="Times New Roman"/>
          <w:b/>
          <w:color w:val="auto"/>
          <w:lang w:val="en-US"/>
        </w:rPr>
      </w:pPr>
      <w:r w:rsidRPr="00E34027">
        <w:rPr>
          <w:rFonts w:ascii="Times New Roman" w:hAnsi="Times New Roman" w:cs="Times New Roman"/>
          <w:b/>
          <w:color w:val="auto"/>
          <w:lang w:val="en-US"/>
        </w:rPr>
        <w:t xml:space="preserve">The deadline for the implementation of the contract </w:t>
      </w:r>
    </w:p>
    <w:p w14:paraId="44FE8543" w14:textId="77777777" w:rsidR="00DC3F91" w:rsidRPr="00E34027" w:rsidRDefault="00DC3F91" w:rsidP="00DC3F91">
      <w:pPr>
        <w:pStyle w:val="Default"/>
        <w:spacing w:after="113"/>
        <w:rPr>
          <w:rFonts w:ascii="Times New Roman" w:hAnsi="Times New Roman" w:cs="Times New Roman"/>
          <w:b/>
          <w:color w:val="auto"/>
          <w:lang w:val="en-US"/>
        </w:rPr>
      </w:pPr>
    </w:p>
    <w:p w14:paraId="63503D46" w14:textId="28A5BB5A" w:rsidR="0096149D" w:rsidRPr="00E34027" w:rsidRDefault="00DC3F91" w:rsidP="00DC3F91">
      <w:pPr>
        <w:pStyle w:val="Default"/>
        <w:spacing w:after="113"/>
        <w:rPr>
          <w:rFonts w:ascii="Times New Roman" w:hAnsi="Times New Roman" w:cs="Times New Roman"/>
          <w:bCs/>
          <w:color w:val="auto"/>
          <w:lang w:val="en-US"/>
        </w:rPr>
      </w:pPr>
      <w:r w:rsidRPr="00E34027">
        <w:rPr>
          <w:rFonts w:ascii="Times New Roman" w:hAnsi="Times New Roman" w:cs="Times New Roman"/>
          <w:bCs/>
          <w:color w:val="auto"/>
          <w:lang w:val="en-US"/>
        </w:rPr>
        <w:t>The maximum duration of</w:t>
      </w:r>
      <w:r w:rsidR="007E6FA3">
        <w:rPr>
          <w:rFonts w:ascii="Times New Roman" w:hAnsi="Times New Roman" w:cs="Times New Roman"/>
          <w:bCs/>
          <w:color w:val="auto"/>
          <w:lang w:val="en-US"/>
        </w:rPr>
        <w:t xml:space="preserve"> the contract: no longer than 30</w:t>
      </w:r>
      <w:r w:rsidR="00D4695E">
        <w:rPr>
          <w:rFonts w:ascii="Times New Roman" w:hAnsi="Times New Roman" w:cs="Times New Roman"/>
          <w:bCs/>
          <w:color w:val="auto"/>
          <w:lang w:val="en-US"/>
        </w:rPr>
        <w:t>.1</w:t>
      </w:r>
      <w:r w:rsidR="007E6FA3">
        <w:rPr>
          <w:rFonts w:ascii="Times New Roman" w:hAnsi="Times New Roman" w:cs="Times New Roman"/>
          <w:bCs/>
          <w:color w:val="auto"/>
          <w:lang w:val="en-US"/>
        </w:rPr>
        <w:t>1</w:t>
      </w:r>
      <w:r w:rsidR="00D4695E">
        <w:rPr>
          <w:rFonts w:ascii="Times New Roman" w:hAnsi="Times New Roman" w:cs="Times New Roman"/>
          <w:bCs/>
          <w:color w:val="auto"/>
          <w:lang w:val="en-US"/>
        </w:rPr>
        <w:t>.2023</w:t>
      </w:r>
    </w:p>
    <w:p w14:paraId="184B8D16" w14:textId="2D25E49F" w:rsidR="002A517B" w:rsidRPr="00E34027" w:rsidRDefault="002A517B" w:rsidP="0096149D">
      <w:pPr>
        <w:pStyle w:val="Default"/>
        <w:spacing w:after="113"/>
        <w:rPr>
          <w:rFonts w:ascii="Times New Roman" w:hAnsi="Times New Roman" w:cs="Times New Roman"/>
          <w:color w:val="auto"/>
          <w:lang w:val="en-US"/>
        </w:rPr>
      </w:pPr>
    </w:p>
    <w:p w14:paraId="7C5039E0" w14:textId="41F3911A" w:rsidR="00DC3F91" w:rsidRPr="00E34027" w:rsidRDefault="00DC3F91" w:rsidP="00DC3F91">
      <w:pPr>
        <w:pStyle w:val="Default"/>
        <w:spacing w:after="113"/>
        <w:jc w:val="center"/>
        <w:rPr>
          <w:rFonts w:ascii="Times New Roman" w:hAnsi="Times New Roman" w:cs="Times New Roman"/>
          <w:b/>
          <w:color w:val="auto"/>
          <w:u w:val="single"/>
          <w:lang w:val="en-US"/>
        </w:rPr>
      </w:pPr>
      <w:r w:rsidRPr="00E34027">
        <w:rPr>
          <w:rFonts w:ascii="Times New Roman" w:hAnsi="Times New Roman" w:cs="Times New Roman"/>
          <w:b/>
          <w:color w:val="auto"/>
          <w:u w:val="single"/>
          <w:lang w:val="en-US"/>
        </w:rPr>
        <w:t>I</w:t>
      </w:r>
      <w:r w:rsidR="000802D2" w:rsidRPr="00E34027">
        <w:rPr>
          <w:rFonts w:ascii="Times New Roman" w:hAnsi="Times New Roman" w:cs="Times New Roman"/>
          <w:b/>
          <w:color w:val="auto"/>
          <w:u w:val="single"/>
          <w:lang w:val="en-US"/>
        </w:rPr>
        <w:t xml:space="preserve"> </w:t>
      </w:r>
      <w:r w:rsidRPr="00E34027">
        <w:rPr>
          <w:rFonts w:ascii="Times New Roman" w:hAnsi="Times New Roman" w:cs="Times New Roman"/>
          <w:b/>
          <w:color w:val="auto"/>
          <w:u w:val="single"/>
          <w:lang w:val="en-US"/>
        </w:rPr>
        <w:t>Conditions for participation in the proceedings</w:t>
      </w:r>
    </w:p>
    <w:p w14:paraId="2CC9374B" w14:textId="77777777" w:rsidR="00DC3F91" w:rsidRPr="00E34027" w:rsidRDefault="00DC3F91" w:rsidP="00DC3F91">
      <w:pPr>
        <w:pStyle w:val="Default"/>
        <w:spacing w:after="113"/>
        <w:jc w:val="center"/>
        <w:rPr>
          <w:rFonts w:ascii="Times New Roman" w:hAnsi="Times New Roman" w:cs="Times New Roman"/>
          <w:b/>
          <w:color w:val="auto"/>
          <w:u w:val="single"/>
          <w:lang w:val="en-US"/>
        </w:rPr>
      </w:pPr>
    </w:p>
    <w:p w14:paraId="7E0C22DA" w14:textId="6A4B6DCF" w:rsidR="00DC3F91" w:rsidRPr="00E34027" w:rsidRDefault="00DC3F91" w:rsidP="00DC3F91">
      <w:pPr>
        <w:pStyle w:val="Default"/>
        <w:spacing w:after="113"/>
        <w:jc w:val="both"/>
        <w:rPr>
          <w:rFonts w:ascii="Times New Roman" w:hAnsi="Times New Roman" w:cs="Times New Roman"/>
          <w:bCs/>
          <w:color w:val="auto"/>
          <w:lang w:val="en-US"/>
        </w:rPr>
      </w:pPr>
      <w:r w:rsidRPr="00E34027">
        <w:rPr>
          <w:rFonts w:ascii="Times New Roman" w:hAnsi="Times New Roman" w:cs="Times New Roman"/>
          <w:bCs/>
          <w:color w:val="auto"/>
          <w:lang w:val="en-US"/>
        </w:rPr>
        <w:t xml:space="preserve">We invite </w:t>
      </w:r>
      <w:r w:rsidR="000802D2" w:rsidRPr="00E34027">
        <w:rPr>
          <w:rFonts w:ascii="Times New Roman" w:hAnsi="Times New Roman" w:cs="Times New Roman"/>
          <w:bCs/>
          <w:color w:val="auto"/>
          <w:lang w:val="en-US"/>
        </w:rPr>
        <w:t xml:space="preserve">to participate in the procedure </w:t>
      </w:r>
      <w:r w:rsidRPr="00E34027">
        <w:rPr>
          <w:rFonts w:ascii="Times New Roman" w:hAnsi="Times New Roman" w:cs="Times New Roman"/>
          <w:bCs/>
          <w:color w:val="auto"/>
          <w:lang w:val="en-US"/>
        </w:rPr>
        <w:t>all entities which conduct business activity in the area corresponding to the scope of supply being the subject of this inquiry.</w:t>
      </w:r>
      <w:r w:rsidR="00603761">
        <w:rPr>
          <w:rFonts w:ascii="Times New Roman" w:hAnsi="Times New Roman" w:cs="Times New Roman"/>
          <w:bCs/>
          <w:color w:val="auto"/>
          <w:lang w:val="en-US"/>
        </w:rPr>
        <w:t xml:space="preserve"> Submitting the offer means that Bidder fulfill that condition</w:t>
      </w:r>
      <w:r w:rsidR="00603761">
        <w:rPr>
          <w:rFonts w:ascii="Times New Roman" w:hAnsi="Times New Roman" w:cs="Times New Roman"/>
        </w:rPr>
        <w:t>.</w:t>
      </w:r>
    </w:p>
    <w:p w14:paraId="5EB1BD04" w14:textId="77777777" w:rsidR="00DC3F91" w:rsidRPr="00E34027" w:rsidRDefault="00DC3F91" w:rsidP="00DC3F91">
      <w:pPr>
        <w:pStyle w:val="Default"/>
        <w:spacing w:after="113"/>
        <w:jc w:val="both"/>
        <w:rPr>
          <w:rFonts w:ascii="Times New Roman" w:hAnsi="Times New Roman" w:cs="Times New Roman"/>
          <w:b/>
          <w:color w:val="auto"/>
          <w:u w:val="single"/>
          <w:lang w:val="en-US"/>
        </w:rPr>
      </w:pPr>
    </w:p>
    <w:p w14:paraId="74B5379E" w14:textId="490EC304" w:rsidR="002F22AC" w:rsidRPr="00E34027" w:rsidRDefault="000802D2" w:rsidP="002F22AC">
      <w:pPr>
        <w:pStyle w:val="Default"/>
        <w:spacing w:after="113"/>
        <w:jc w:val="center"/>
        <w:rPr>
          <w:rFonts w:ascii="Times New Roman" w:hAnsi="Times New Roman" w:cs="Times New Roman"/>
          <w:b/>
          <w:color w:val="auto"/>
          <w:u w:val="single"/>
          <w:lang w:val="en-US"/>
        </w:rPr>
      </w:pPr>
      <w:r w:rsidRPr="00E34027">
        <w:rPr>
          <w:rFonts w:ascii="Times New Roman" w:hAnsi="Times New Roman" w:cs="Times New Roman"/>
          <w:b/>
          <w:color w:val="auto"/>
          <w:u w:val="single"/>
          <w:lang w:val="en-US"/>
        </w:rPr>
        <w:t xml:space="preserve">II </w:t>
      </w:r>
      <w:r w:rsidR="005C460F" w:rsidRPr="00E34027">
        <w:rPr>
          <w:rFonts w:ascii="Times New Roman" w:hAnsi="Times New Roman" w:cs="Times New Roman"/>
          <w:b/>
          <w:color w:val="auto"/>
          <w:u w:val="single"/>
          <w:lang w:val="en-US"/>
        </w:rPr>
        <w:t>Exclusions</w:t>
      </w:r>
      <w:r w:rsidR="002F22AC" w:rsidRPr="00E34027">
        <w:rPr>
          <w:rFonts w:ascii="Times New Roman" w:hAnsi="Times New Roman" w:cs="Times New Roman"/>
          <w:b/>
          <w:color w:val="auto"/>
          <w:u w:val="single"/>
          <w:lang w:val="en-US"/>
        </w:rPr>
        <w:t>:</w:t>
      </w:r>
    </w:p>
    <w:p w14:paraId="6723A620" w14:textId="77777777" w:rsidR="00F73417" w:rsidRPr="00E34027" w:rsidRDefault="00F73417" w:rsidP="00F73417">
      <w:pPr>
        <w:pStyle w:val="HTML-wstpniesformatowany"/>
        <w:jc w:val="both"/>
        <w:rPr>
          <w:rFonts w:ascii="Times New Roman" w:eastAsiaTheme="minorHAnsi" w:hAnsi="Times New Roman" w:cs="Times New Roman"/>
          <w:sz w:val="24"/>
          <w:szCs w:val="24"/>
          <w:lang w:val="en-US" w:eastAsia="en-US"/>
        </w:rPr>
      </w:pPr>
      <w:r w:rsidRPr="00E34027">
        <w:rPr>
          <w:rFonts w:ascii="Times New Roman" w:eastAsiaTheme="minorHAnsi" w:hAnsi="Times New Roman" w:cs="Times New Roman"/>
          <w:sz w:val="24"/>
          <w:szCs w:val="24"/>
          <w:lang w:val="en-US" w:eastAsia="en-US"/>
        </w:rPr>
        <w:lastRenderedPageBreak/>
        <w:t>Any entities personally or capital affiliated to the Purchaser, as well as</w:t>
      </w:r>
      <w:r w:rsidRPr="00E34027">
        <w:rPr>
          <w:lang w:val="en-US"/>
        </w:rPr>
        <w:t xml:space="preserve"> </w:t>
      </w:r>
      <w:r w:rsidRPr="00E34027">
        <w:rPr>
          <w:rFonts w:ascii="Times New Roman" w:eastAsiaTheme="minorHAnsi" w:hAnsi="Times New Roman" w:cs="Times New Roman"/>
          <w:sz w:val="24"/>
          <w:szCs w:val="24"/>
          <w:lang w:val="en-US" w:eastAsia="en-US"/>
        </w:rPr>
        <w:t xml:space="preserve">any of the persons executing on behalf of the Purchaser activities related to the selection procedure of the contractor, including those involved in the bid evaluation process, are excluded from the tender. </w:t>
      </w:r>
    </w:p>
    <w:p w14:paraId="5DA91209" w14:textId="77777777" w:rsidR="00F73417" w:rsidRPr="00E34027" w:rsidRDefault="00F73417" w:rsidP="00F73417">
      <w:pPr>
        <w:pStyle w:val="HTML-wstpniesformatowany"/>
        <w:rPr>
          <w:lang w:val="en-US"/>
        </w:rPr>
      </w:pPr>
    </w:p>
    <w:p w14:paraId="3A25B923" w14:textId="77777777" w:rsidR="005A7580" w:rsidRPr="00E34027" w:rsidRDefault="00222C50" w:rsidP="000C1430">
      <w:pPr>
        <w:pStyle w:val="Default"/>
        <w:rPr>
          <w:rFonts w:ascii="Times New Roman" w:hAnsi="Times New Roman" w:cs="Times New Roman"/>
          <w:lang w:val="en-US"/>
        </w:rPr>
      </w:pPr>
      <w:r w:rsidRPr="00E34027">
        <w:rPr>
          <w:rFonts w:ascii="Times New Roman" w:hAnsi="Times New Roman" w:cs="Times New Roman"/>
          <w:lang w:val="en-US"/>
        </w:rPr>
        <w:t>P</w:t>
      </w:r>
      <w:r w:rsidR="005A7580" w:rsidRPr="00E34027">
        <w:rPr>
          <w:rFonts w:ascii="Times New Roman" w:hAnsi="Times New Roman" w:cs="Times New Roman"/>
          <w:lang w:val="en-US"/>
        </w:rPr>
        <w:t xml:space="preserve">ersonal or capital </w:t>
      </w:r>
      <w:r w:rsidRPr="00E34027">
        <w:rPr>
          <w:rFonts w:ascii="Times New Roman" w:hAnsi="Times New Roman" w:cs="Times New Roman"/>
          <w:lang w:val="en-US"/>
        </w:rPr>
        <w:t xml:space="preserve">affiliation is meant in particular: </w:t>
      </w:r>
    </w:p>
    <w:p w14:paraId="543C53B2" w14:textId="77777777" w:rsidR="005A7580" w:rsidRPr="00E34027" w:rsidRDefault="005A7580" w:rsidP="000C1430">
      <w:pPr>
        <w:pStyle w:val="Default"/>
        <w:rPr>
          <w:rFonts w:ascii="Times New Roman" w:hAnsi="Times New Roman" w:cs="Times New Roman"/>
          <w:lang w:val="en-US"/>
        </w:rPr>
      </w:pPr>
      <w:bookmarkStart w:id="2" w:name="_Hlk46823341"/>
      <w:r w:rsidRPr="00E34027">
        <w:rPr>
          <w:rFonts w:ascii="Times New Roman" w:hAnsi="Times New Roman" w:cs="Times New Roman"/>
          <w:lang w:val="en-US"/>
        </w:rPr>
        <w:t xml:space="preserve">a) </w:t>
      </w:r>
      <w:r w:rsidR="00222C50" w:rsidRPr="00E34027">
        <w:rPr>
          <w:rFonts w:ascii="Times New Roman" w:hAnsi="Times New Roman" w:cs="Times New Roman"/>
          <w:lang w:val="en-US"/>
        </w:rPr>
        <w:t xml:space="preserve">participation </w:t>
      </w:r>
      <w:r w:rsidRPr="00E34027">
        <w:rPr>
          <w:rFonts w:ascii="Times New Roman" w:hAnsi="Times New Roman" w:cs="Times New Roman"/>
          <w:lang w:val="en-US"/>
        </w:rPr>
        <w:t>in the company as a partner in a civil law partnership or partnership,</w:t>
      </w:r>
    </w:p>
    <w:p w14:paraId="2963C7A8" w14:textId="53091569" w:rsidR="005A7580" w:rsidRPr="00E34027" w:rsidRDefault="005A7580" w:rsidP="000C1430">
      <w:pPr>
        <w:pStyle w:val="Default"/>
        <w:rPr>
          <w:rFonts w:ascii="Times New Roman" w:hAnsi="Times New Roman" w:cs="Times New Roman"/>
          <w:lang w:val="en-US"/>
        </w:rPr>
      </w:pPr>
      <w:r w:rsidRPr="00E34027">
        <w:rPr>
          <w:rFonts w:ascii="Times New Roman" w:hAnsi="Times New Roman" w:cs="Times New Roman"/>
          <w:lang w:val="en-US"/>
        </w:rPr>
        <w:t xml:space="preserve">b) owning at </w:t>
      </w:r>
      <w:r w:rsidR="00222C50" w:rsidRPr="00E34027">
        <w:rPr>
          <w:rFonts w:ascii="Times New Roman" w:hAnsi="Times New Roman" w:cs="Times New Roman"/>
          <w:lang w:val="en-US"/>
        </w:rPr>
        <w:t xml:space="preserve">least 10% of shares, unless there is a </w:t>
      </w:r>
      <w:r w:rsidRPr="00E34027">
        <w:rPr>
          <w:rFonts w:ascii="Times New Roman" w:hAnsi="Times New Roman" w:cs="Times New Roman"/>
          <w:lang w:val="en-US"/>
        </w:rPr>
        <w:t xml:space="preserve">lower threshold </w:t>
      </w:r>
      <w:r w:rsidR="00222C50" w:rsidRPr="00E34027">
        <w:rPr>
          <w:rFonts w:ascii="Times New Roman" w:hAnsi="Times New Roman" w:cs="Times New Roman"/>
          <w:lang w:val="en-US"/>
        </w:rPr>
        <w:t>resulting from the law or</w:t>
      </w:r>
      <w:r w:rsidRPr="00E34027">
        <w:rPr>
          <w:rFonts w:ascii="Times New Roman" w:hAnsi="Times New Roman" w:cs="Times New Roman"/>
          <w:lang w:val="en-US"/>
        </w:rPr>
        <w:t xml:space="preserve"> specified by the </w:t>
      </w:r>
      <w:r w:rsidR="000802D2" w:rsidRPr="00E34027">
        <w:rPr>
          <w:rFonts w:ascii="Times New Roman" w:hAnsi="Times New Roman" w:cs="Times New Roman"/>
          <w:lang w:val="en-US"/>
        </w:rPr>
        <w:t>MA of the OP</w:t>
      </w:r>
      <w:r w:rsidRPr="00E34027">
        <w:rPr>
          <w:rFonts w:ascii="Times New Roman" w:hAnsi="Times New Roman" w:cs="Times New Roman"/>
          <w:lang w:val="en-US"/>
        </w:rPr>
        <w:t>,</w:t>
      </w:r>
    </w:p>
    <w:p w14:paraId="73EF3266" w14:textId="77777777" w:rsidR="005A7580" w:rsidRPr="00E34027" w:rsidRDefault="005A7580" w:rsidP="00222C50">
      <w:pPr>
        <w:pStyle w:val="Default"/>
        <w:rPr>
          <w:rFonts w:ascii="Times New Roman" w:hAnsi="Times New Roman" w:cs="Times New Roman"/>
          <w:lang w:val="en-US"/>
        </w:rPr>
      </w:pPr>
      <w:r w:rsidRPr="00E34027">
        <w:rPr>
          <w:rFonts w:ascii="Times New Roman" w:hAnsi="Times New Roman" w:cs="Times New Roman"/>
          <w:lang w:val="en-US"/>
        </w:rPr>
        <w:t>c) acting as a member of the supervisory or management body, proxy,</w:t>
      </w:r>
      <w:r w:rsidR="00222C50" w:rsidRPr="00E34027">
        <w:rPr>
          <w:rFonts w:ascii="Times New Roman" w:hAnsi="Times New Roman" w:cs="Times New Roman"/>
          <w:lang w:val="en-US"/>
        </w:rPr>
        <w:t xml:space="preserve"> </w:t>
      </w:r>
      <w:r w:rsidRPr="00E34027">
        <w:rPr>
          <w:rFonts w:ascii="Times New Roman" w:hAnsi="Times New Roman" w:cs="Times New Roman"/>
          <w:lang w:val="en-US"/>
        </w:rPr>
        <w:t>attorney,</w:t>
      </w:r>
    </w:p>
    <w:p w14:paraId="3A6D6000" w14:textId="77777777" w:rsidR="005A7580" w:rsidRPr="00E34027" w:rsidRDefault="005A7580" w:rsidP="000C1430">
      <w:pPr>
        <w:pStyle w:val="Default"/>
        <w:rPr>
          <w:rFonts w:ascii="Times New Roman" w:hAnsi="Times New Roman" w:cs="Times New Roman"/>
          <w:highlight w:val="yellow"/>
          <w:lang w:val="en-US"/>
        </w:rPr>
      </w:pPr>
      <w:r w:rsidRPr="00E34027">
        <w:rPr>
          <w:rFonts w:ascii="Times New Roman" w:hAnsi="Times New Roman" w:cs="Times New Roman"/>
          <w:lang w:val="en-US"/>
        </w:rPr>
        <w:t>d) remaining in a marriage, in a relationship of consanguinity or affinity</w:t>
      </w:r>
      <w:r w:rsidR="00222C50" w:rsidRPr="00E34027">
        <w:rPr>
          <w:rFonts w:ascii="Times New Roman" w:hAnsi="Times New Roman" w:cs="Times New Roman"/>
          <w:lang w:val="en-US"/>
        </w:rPr>
        <w:t xml:space="preserve"> </w:t>
      </w:r>
      <w:r w:rsidRPr="00E34027">
        <w:rPr>
          <w:rFonts w:ascii="Times New Roman" w:hAnsi="Times New Roman" w:cs="Times New Roman"/>
          <w:lang w:val="en-US"/>
        </w:rPr>
        <w:t>in a straight line, second degree affinity or second degree affinity</w:t>
      </w:r>
      <w:r w:rsidR="00222C50" w:rsidRPr="00E34027">
        <w:rPr>
          <w:rFonts w:ascii="Times New Roman" w:hAnsi="Times New Roman" w:cs="Times New Roman"/>
          <w:lang w:val="en-US"/>
        </w:rPr>
        <w:t xml:space="preserve"> </w:t>
      </w:r>
      <w:r w:rsidRPr="00E34027">
        <w:rPr>
          <w:rFonts w:ascii="Times New Roman" w:hAnsi="Times New Roman" w:cs="Times New Roman"/>
          <w:lang w:val="en-US"/>
        </w:rPr>
        <w:t>in a lateral line or in relation to adoption, care or guardianship.</w:t>
      </w:r>
    </w:p>
    <w:p w14:paraId="1108BE0A" w14:textId="1E874AC4" w:rsidR="00C77824" w:rsidRPr="00E34027" w:rsidRDefault="00C77824" w:rsidP="000C1430">
      <w:pPr>
        <w:pStyle w:val="Default"/>
        <w:rPr>
          <w:rFonts w:ascii="Times New Roman" w:hAnsi="Times New Roman" w:cs="Times New Roman"/>
          <w:color w:val="auto"/>
          <w:highlight w:val="yellow"/>
          <w:lang w:val="en-US"/>
        </w:rPr>
      </w:pPr>
    </w:p>
    <w:bookmarkEnd w:id="2"/>
    <w:p w14:paraId="474C1114" w14:textId="388EAA6E" w:rsidR="000802D2" w:rsidRPr="00E34027" w:rsidRDefault="000802D2" w:rsidP="000C1430">
      <w:pPr>
        <w:pStyle w:val="Default"/>
        <w:rPr>
          <w:rFonts w:ascii="Times New Roman" w:hAnsi="Times New Roman" w:cs="Times New Roman"/>
          <w:color w:val="auto"/>
          <w:highlight w:val="yellow"/>
          <w:lang w:val="en-US"/>
        </w:rPr>
      </w:pPr>
    </w:p>
    <w:p w14:paraId="1181AA92" w14:textId="1199563E" w:rsidR="000802D2" w:rsidRPr="00E34027" w:rsidRDefault="000802D2" w:rsidP="000802D2">
      <w:pPr>
        <w:pStyle w:val="Default"/>
        <w:jc w:val="center"/>
        <w:rPr>
          <w:rFonts w:ascii="Times New Roman" w:hAnsi="Times New Roman" w:cs="Times New Roman"/>
          <w:b/>
          <w:bCs/>
          <w:color w:val="auto"/>
          <w:u w:val="single"/>
          <w:lang w:val="en-US"/>
        </w:rPr>
      </w:pPr>
      <w:r w:rsidRPr="00E34027">
        <w:rPr>
          <w:rFonts w:ascii="Times New Roman" w:hAnsi="Times New Roman" w:cs="Times New Roman"/>
          <w:b/>
          <w:bCs/>
          <w:color w:val="auto"/>
          <w:u w:val="single"/>
          <w:lang w:val="en-US"/>
        </w:rPr>
        <w:t>III Amendments to the Contract</w:t>
      </w:r>
    </w:p>
    <w:p w14:paraId="36796487" w14:textId="77777777" w:rsidR="000802D2" w:rsidRPr="00E34027" w:rsidRDefault="000802D2" w:rsidP="000802D2">
      <w:pPr>
        <w:pStyle w:val="Default"/>
        <w:rPr>
          <w:rFonts w:ascii="Times New Roman" w:hAnsi="Times New Roman" w:cs="Times New Roman"/>
          <w:color w:val="auto"/>
          <w:lang w:val="en-US"/>
        </w:rPr>
      </w:pPr>
    </w:p>
    <w:p w14:paraId="6A125F70" w14:textId="428E5420" w:rsidR="000802D2" w:rsidRPr="00E34027" w:rsidRDefault="000802D2" w:rsidP="000802D2">
      <w:pPr>
        <w:pStyle w:val="Default"/>
        <w:jc w:val="center"/>
        <w:rPr>
          <w:rFonts w:ascii="Times New Roman" w:hAnsi="Times New Roman" w:cs="Times New Roman"/>
          <w:b/>
          <w:bCs/>
          <w:color w:val="auto"/>
          <w:lang w:val="en-US"/>
        </w:rPr>
      </w:pPr>
      <w:r w:rsidRPr="00E34027">
        <w:rPr>
          <w:rFonts w:ascii="Times New Roman" w:hAnsi="Times New Roman" w:cs="Times New Roman"/>
          <w:b/>
          <w:bCs/>
          <w:color w:val="auto"/>
          <w:lang w:val="en-US"/>
        </w:rPr>
        <w:t>General principles</w:t>
      </w:r>
    </w:p>
    <w:p w14:paraId="19ADA219" w14:textId="125ED9AC" w:rsidR="000802D2" w:rsidRPr="00E34027" w:rsidRDefault="000802D2" w:rsidP="000802D2">
      <w:pPr>
        <w:pStyle w:val="Default"/>
        <w:rPr>
          <w:rFonts w:ascii="Times New Roman" w:hAnsi="Times New Roman" w:cs="Times New Roman"/>
          <w:color w:val="auto"/>
          <w:lang w:val="en-US"/>
        </w:rPr>
      </w:pPr>
      <w:r w:rsidRPr="00E34027">
        <w:rPr>
          <w:rFonts w:ascii="Times New Roman" w:hAnsi="Times New Roman" w:cs="Times New Roman"/>
          <w:color w:val="auto"/>
          <w:lang w:val="en-US"/>
        </w:rPr>
        <w:t>It is not possible to make significant changes to the provisions of the concluded agreement in relation to the content of the tender on the basis of which the contractor was selected, unless:</w:t>
      </w:r>
    </w:p>
    <w:p w14:paraId="1BA4DCB7" w14:textId="77777777" w:rsidR="000802D2" w:rsidRPr="00E34027" w:rsidRDefault="000802D2" w:rsidP="000802D2">
      <w:pPr>
        <w:pStyle w:val="Default"/>
        <w:rPr>
          <w:rFonts w:ascii="Times New Roman" w:hAnsi="Times New Roman" w:cs="Times New Roman"/>
          <w:color w:val="auto"/>
          <w:lang w:val="en-US"/>
        </w:rPr>
      </w:pPr>
    </w:p>
    <w:p w14:paraId="2B0EDB20" w14:textId="2DA3AE0F" w:rsidR="000802D2" w:rsidRPr="00E34027" w:rsidRDefault="00A656B4" w:rsidP="00A656B4">
      <w:pPr>
        <w:pStyle w:val="Default"/>
        <w:rPr>
          <w:rFonts w:ascii="Times New Roman" w:hAnsi="Times New Roman" w:cs="Times New Roman"/>
          <w:color w:val="auto"/>
          <w:lang w:val="en-US"/>
        </w:rPr>
      </w:pPr>
      <w:r w:rsidRPr="00E34027">
        <w:rPr>
          <w:rFonts w:ascii="Times New Roman" w:hAnsi="Times New Roman" w:cs="Times New Roman"/>
          <w:color w:val="auto"/>
          <w:lang w:val="en-US"/>
        </w:rPr>
        <w:t xml:space="preserve">1. </w:t>
      </w:r>
      <w:r w:rsidR="000802D2" w:rsidRPr="00E34027">
        <w:rPr>
          <w:rFonts w:ascii="Times New Roman" w:hAnsi="Times New Roman" w:cs="Times New Roman"/>
          <w:color w:val="auto"/>
          <w:lang w:val="en-US"/>
        </w:rPr>
        <w:t xml:space="preserve">the changes concern the execution of additional supplies, services or works from an existing contractor not covered by a basic contract, provided that the following cumulative conditions have become necessary and are met: </w:t>
      </w:r>
    </w:p>
    <w:p w14:paraId="02F6502F" w14:textId="77F0346A" w:rsidR="000802D2" w:rsidRPr="00E34027" w:rsidRDefault="000802D2" w:rsidP="000802D2">
      <w:pPr>
        <w:pStyle w:val="Default"/>
        <w:numPr>
          <w:ilvl w:val="0"/>
          <w:numId w:val="14"/>
        </w:numPr>
        <w:rPr>
          <w:rFonts w:ascii="Times New Roman" w:hAnsi="Times New Roman" w:cs="Times New Roman"/>
          <w:color w:val="auto"/>
          <w:lang w:val="en-US"/>
        </w:rPr>
      </w:pPr>
      <w:r w:rsidRPr="00E34027">
        <w:rPr>
          <w:rFonts w:ascii="Times New Roman" w:hAnsi="Times New Roman" w:cs="Times New Roman"/>
          <w:color w:val="auto"/>
          <w:lang w:val="en-US"/>
        </w:rPr>
        <w:t>any change of contractor cannot be made for economic or technical reasons,</w:t>
      </w:r>
    </w:p>
    <w:p w14:paraId="3E6ED6F1" w14:textId="41F91155" w:rsidR="000802D2" w:rsidRPr="00E34027" w:rsidRDefault="000802D2" w:rsidP="000802D2">
      <w:pPr>
        <w:pStyle w:val="Default"/>
        <w:numPr>
          <w:ilvl w:val="0"/>
          <w:numId w:val="14"/>
        </w:numPr>
        <w:rPr>
          <w:rFonts w:ascii="Times New Roman" w:hAnsi="Times New Roman" w:cs="Times New Roman"/>
          <w:color w:val="auto"/>
          <w:lang w:val="en-US"/>
        </w:rPr>
      </w:pPr>
      <w:r w:rsidRPr="00E34027">
        <w:rPr>
          <w:rFonts w:ascii="Times New Roman" w:hAnsi="Times New Roman" w:cs="Times New Roman"/>
          <w:color w:val="auto"/>
          <w:lang w:val="en-US"/>
        </w:rPr>
        <w:t>any change of contractor would cause significant inconvenience or cost to the Purchaser,</w:t>
      </w:r>
    </w:p>
    <w:p w14:paraId="3D38BA6A" w14:textId="326D9746" w:rsidR="000802D2" w:rsidRPr="00E34027" w:rsidRDefault="000802D2" w:rsidP="000802D2">
      <w:pPr>
        <w:pStyle w:val="Default"/>
        <w:numPr>
          <w:ilvl w:val="0"/>
          <w:numId w:val="14"/>
        </w:numPr>
        <w:rPr>
          <w:rFonts w:ascii="Times New Roman" w:hAnsi="Times New Roman" w:cs="Times New Roman"/>
          <w:color w:val="auto"/>
          <w:lang w:val="en-US"/>
        </w:rPr>
      </w:pPr>
      <w:r w:rsidRPr="00E34027">
        <w:rPr>
          <w:rFonts w:ascii="Times New Roman" w:hAnsi="Times New Roman" w:cs="Times New Roman"/>
          <w:color w:val="auto"/>
          <w:lang w:val="en-US"/>
        </w:rPr>
        <w:t xml:space="preserve">the value of each subsequent change does not exceed 50% of the value of the order originally specified in the contract. </w:t>
      </w:r>
    </w:p>
    <w:p w14:paraId="44543D57" w14:textId="77777777" w:rsidR="000802D2" w:rsidRPr="00E34027" w:rsidRDefault="000802D2" w:rsidP="000802D2">
      <w:pPr>
        <w:pStyle w:val="Default"/>
        <w:rPr>
          <w:rFonts w:ascii="Times New Roman" w:hAnsi="Times New Roman" w:cs="Times New Roman"/>
          <w:color w:val="auto"/>
          <w:lang w:val="en-US"/>
        </w:rPr>
      </w:pPr>
    </w:p>
    <w:p w14:paraId="22D4E093" w14:textId="79E9A284" w:rsidR="000802D2" w:rsidRPr="00E34027" w:rsidRDefault="00A656B4" w:rsidP="000802D2">
      <w:pPr>
        <w:pStyle w:val="Default"/>
        <w:rPr>
          <w:rFonts w:ascii="Times New Roman" w:hAnsi="Times New Roman" w:cs="Times New Roman"/>
          <w:color w:val="auto"/>
          <w:lang w:val="en-US"/>
        </w:rPr>
      </w:pPr>
      <w:r w:rsidRPr="00E34027">
        <w:rPr>
          <w:rFonts w:ascii="Times New Roman" w:hAnsi="Times New Roman" w:cs="Times New Roman"/>
          <w:color w:val="auto"/>
          <w:lang w:val="en-US"/>
        </w:rPr>
        <w:t>2.</w:t>
      </w:r>
      <w:r w:rsidR="000802D2" w:rsidRPr="00E34027">
        <w:rPr>
          <w:rFonts w:ascii="Times New Roman" w:hAnsi="Times New Roman" w:cs="Times New Roman"/>
          <w:color w:val="auto"/>
          <w:lang w:val="en-US"/>
        </w:rPr>
        <w:t xml:space="preserve"> the change does not lead to a change in the nature of the contract and the following cumulative conditions are met:</w:t>
      </w:r>
    </w:p>
    <w:p w14:paraId="43B4DB56" w14:textId="41E3E055" w:rsidR="000802D2" w:rsidRPr="00E34027" w:rsidRDefault="000802D2" w:rsidP="000802D2">
      <w:pPr>
        <w:pStyle w:val="Default"/>
        <w:numPr>
          <w:ilvl w:val="0"/>
          <w:numId w:val="15"/>
        </w:numPr>
        <w:rPr>
          <w:rFonts w:ascii="Times New Roman" w:hAnsi="Times New Roman" w:cs="Times New Roman"/>
          <w:color w:val="auto"/>
          <w:lang w:val="en-US"/>
        </w:rPr>
      </w:pPr>
      <w:r w:rsidRPr="00E34027">
        <w:rPr>
          <w:rFonts w:ascii="Times New Roman" w:hAnsi="Times New Roman" w:cs="Times New Roman"/>
          <w:color w:val="auto"/>
          <w:lang w:val="en-US"/>
        </w:rPr>
        <w:t>the need to change the contract is caused by circumstances which, when acting with due diligence, could not have been foreseen,</w:t>
      </w:r>
    </w:p>
    <w:p w14:paraId="7AE0B2EF" w14:textId="2ECB2EC7" w:rsidR="000802D2" w:rsidRPr="00E34027" w:rsidRDefault="000802D2" w:rsidP="003B7E1F">
      <w:pPr>
        <w:pStyle w:val="Default"/>
        <w:numPr>
          <w:ilvl w:val="0"/>
          <w:numId w:val="15"/>
        </w:numPr>
        <w:rPr>
          <w:rFonts w:ascii="Times New Roman" w:hAnsi="Times New Roman" w:cs="Times New Roman"/>
          <w:color w:val="auto"/>
          <w:lang w:val="en-US"/>
        </w:rPr>
      </w:pPr>
      <w:r w:rsidRPr="00E34027">
        <w:rPr>
          <w:rFonts w:ascii="Times New Roman" w:hAnsi="Times New Roman" w:cs="Times New Roman"/>
          <w:color w:val="auto"/>
          <w:lang w:val="en-US"/>
        </w:rPr>
        <w:t xml:space="preserve">the value of the change does not exceed 50% of the original contract value. </w:t>
      </w:r>
    </w:p>
    <w:p w14:paraId="43CE50D3" w14:textId="29592FD7" w:rsidR="000802D2" w:rsidRPr="00E34027" w:rsidRDefault="000802D2" w:rsidP="000802D2">
      <w:pPr>
        <w:pStyle w:val="Default"/>
        <w:ind w:left="720"/>
        <w:rPr>
          <w:rFonts w:ascii="Times New Roman" w:hAnsi="Times New Roman" w:cs="Times New Roman"/>
          <w:color w:val="auto"/>
          <w:lang w:val="en-US"/>
        </w:rPr>
      </w:pPr>
    </w:p>
    <w:p w14:paraId="5D8D033A" w14:textId="77777777" w:rsidR="004A546D" w:rsidRPr="00E34027" w:rsidRDefault="004A546D" w:rsidP="000802D2">
      <w:pPr>
        <w:pStyle w:val="Default"/>
        <w:ind w:left="720"/>
        <w:rPr>
          <w:rFonts w:ascii="Times New Roman" w:hAnsi="Times New Roman" w:cs="Times New Roman"/>
          <w:color w:val="auto"/>
          <w:lang w:val="en-US"/>
        </w:rPr>
      </w:pPr>
    </w:p>
    <w:p w14:paraId="7377B56A" w14:textId="2000552E" w:rsidR="000802D2" w:rsidRPr="00E34027" w:rsidRDefault="000802D2" w:rsidP="000802D2">
      <w:pPr>
        <w:autoSpaceDE w:val="0"/>
        <w:autoSpaceDN w:val="0"/>
        <w:adjustRightInd w:val="0"/>
        <w:spacing w:after="0" w:line="240" w:lineRule="auto"/>
        <w:jc w:val="center"/>
        <w:rPr>
          <w:rFonts w:ascii="Times New Roman" w:hAnsi="Times New Roman" w:cs="Times New Roman"/>
          <w:b/>
          <w:bCs/>
          <w:color w:val="000000"/>
          <w:sz w:val="24"/>
          <w:szCs w:val="24"/>
          <w:u w:val="single"/>
          <w:lang w:val="en-US"/>
        </w:rPr>
      </w:pPr>
      <w:r w:rsidRPr="00E34027">
        <w:rPr>
          <w:rFonts w:ascii="Times New Roman" w:hAnsi="Times New Roman" w:cs="Times New Roman"/>
          <w:b/>
          <w:bCs/>
          <w:color w:val="000000"/>
          <w:sz w:val="24"/>
          <w:szCs w:val="24"/>
          <w:u w:val="single"/>
          <w:lang w:val="en-US"/>
        </w:rPr>
        <w:t>IV Other conditions and information</w:t>
      </w:r>
    </w:p>
    <w:p w14:paraId="527786A3" w14:textId="77777777" w:rsidR="000802D2" w:rsidRPr="00E34027" w:rsidRDefault="000802D2" w:rsidP="000802D2">
      <w:pPr>
        <w:autoSpaceDE w:val="0"/>
        <w:autoSpaceDN w:val="0"/>
        <w:adjustRightInd w:val="0"/>
        <w:spacing w:after="0" w:line="240" w:lineRule="auto"/>
        <w:jc w:val="both"/>
        <w:rPr>
          <w:rFonts w:ascii="Times New Roman" w:hAnsi="Times New Roman" w:cs="Times New Roman"/>
          <w:color w:val="000000"/>
          <w:sz w:val="24"/>
          <w:szCs w:val="24"/>
          <w:lang w:val="en-US"/>
        </w:rPr>
      </w:pPr>
    </w:p>
    <w:p w14:paraId="4E75010B" w14:textId="0ACBBA3D" w:rsidR="000802D2" w:rsidRPr="00E34027" w:rsidRDefault="000802D2" w:rsidP="004A546D">
      <w:pPr>
        <w:pStyle w:val="Akapitzlist"/>
        <w:numPr>
          <w:ilvl w:val="0"/>
          <w:numId w:val="16"/>
        </w:numPr>
        <w:autoSpaceDE w:val="0"/>
        <w:autoSpaceDN w:val="0"/>
        <w:adjustRightInd w:val="0"/>
        <w:spacing w:after="0" w:line="240" w:lineRule="auto"/>
        <w:jc w:val="both"/>
        <w:rPr>
          <w:rFonts w:ascii="Times New Roman" w:hAnsi="Times New Roman" w:cs="Times New Roman"/>
          <w:color w:val="000000"/>
          <w:sz w:val="24"/>
          <w:szCs w:val="24"/>
          <w:lang w:val="en-US"/>
        </w:rPr>
      </w:pPr>
      <w:r w:rsidRPr="00E34027">
        <w:rPr>
          <w:rFonts w:ascii="Times New Roman" w:hAnsi="Times New Roman" w:cs="Times New Roman"/>
          <w:color w:val="000000"/>
          <w:sz w:val="24"/>
          <w:szCs w:val="24"/>
          <w:lang w:val="en-US"/>
        </w:rPr>
        <w:t xml:space="preserve">no conditions are foreseen for substantial amendments to the contract concluded as a result of the </w:t>
      </w:r>
      <w:r w:rsidR="004A546D" w:rsidRPr="00E34027">
        <w:rPr>
          <w:rFonts w:ascii="Times New Roman" w:hAnsi="Times New Roman" w:cs="Times New Roman"/>
          <w:color w:val="000000"/>
          <w:sz w:val="24"/>
          <w:szCs w:val="24"/>
          <w:lang w:val="en-US"/>
        </w:rPr>
        <w:t>tender</w:t>
      </w:r>
      <w:r w:rsidRPr="00E34027">
        <w:rPr>
          <w:rFonts w:ascii="Times New Roman" w:hAnsi="Times New Roman" w:cs="Times New Roman"/>
          <w:color w:val="000000"/>
          <w:sz w:val="24"/>
          <w:szCs w:val="24"/>
          <w:lang w:val="en-US"/>
        </w:rPr>
        <w:t>, except in the cases described above</w:t>
      </w:r>
    </w:p>
    <w:p w14:paraId="79B5D710" w14:textId="3D921DBC" w:rsidR="000802D2" w:rsidRPr="00E34027" w:rsidRDefault="000802D2" w:rsidP="004A546D">
      <w:pPr>
        <w:pStyle w:val="Akapitzlist"/>
        <w:numPr>
          <w:ilvl w:val="0"/>
          <w:numId w:val="16"/>
        </w:numPr>
        <w:autoSpaceDE w:val="0"/>
        <w:autoSpaceDN w:val="0"/>
        <w:adjustRightInd w:val="0"/>
        <w:spacing w:after="0" w:line="240" w:lineRule="auto"/>
        <w:jc w:val="both"/>
        <w:rPr>
          <w:rFonts w:ascii="Times New Roman" w:hAnsi="Times New Roman" w:cs="Times New Roman"/>
          <w:color w:val="000000"/>
          <w:sz w:val="24"/>
          <w:szCs w:val="24"/>
          <w:lang w:val="en-US"/>
        </w:rPr>
      </w:pPr>
      <w:r w:rsidRPr="00E34027">
        <w:rPr>
          <w:rFonts w:ascii="Times New Roman" w:hAnsi="Times New Roman" w:cs="Times New Roman"/>
          <w:color w:val="000000"/>
          <w:sz w:val="24"/>
          <w:szCs w:val="24"/>
          <w:lang w:val="en-US"/>
        </w:rPr>
        <w:t>no partial tenders may be submitted</w:t>
      </w:r>
    </w:p>
    <w:p w14:paraId="5008795F" w14:textId="323CC39E" w:rsidR="000802D2" w:rsidRPr="00E34027" w:rsidRDefault="000802D2" w:rsidP="004A546D">
      <w:pPr>
        <w:pStyle w:val="Akapitzlist"/>
        <w:numPr>
          <w:ilvl w:val="0"/>
          <w:numId w:val="16"/>
        </w:numPr>
        <w:autoSpaceDE w:val="0"/>
        <w:autoSpaceDN w:val="0"/>
        <w:adjustRightInd w:val="0"/>
        <w:spacing w:after="0" w:line="240" w:lineRule="auto"/>
        <w:jc w:val="both"/>
        <w:rPr>
          <w:rFonts w:ascii="Times New Roman" w:hAnsi="Times New Roman" w:cs="Times New Roman"/>
          <w:color w:val="000000"/>
          <w:sz w:val="24"/>
          <w:szCs w:val="24"/>
          <w:lang w:val="en-US"/>
        </w:rPr>
      </w:pPr>
      <w:r w:rsidRPr="00E34027">
        <w:rPr>
          <w:rFonts w:ascii="Times New Roman" w:hAnsi="Times New Roman" w:cs="Times New Roman"/>
          <w:color w:val="000000"/>
          <w:sz w:val="24"/>
          <w:szCs w:val="24"/>
          <w:lang w:val="en-US"/>
        </w:rPr>
        <w:t>no possibility of submitting variants is foreseen</w:t>
      </w:r>
    </w:p>
    <w:p w14:paraId="70251563" w14:textId="789F4E30" w:rsidR="000802D2" w:rsidRPr="00E34027" w:rsidRDefault="000802D2" w:rsidP="004A546D">
      <w:pPr>
        <w:pStyle w:val="Akapitzlist"/>
        <w:numPr>
          <w:ilvl w:val="0"/>
          <w:numId w:val="16"/>
        </w:numPr>
        <w:autoSpaceDE w:val="0"/>
        <w:autoSpaceDN w:val="0"/>
        <w:adjustRightInd w:val="0"/>
        <w:spacing w:after="0" w:line="240" w:lineRule="auto"/>
        <w:jc w:val="both"/>
        <w:rPr>
          <w:rFonts w:ascii="Times New Roman" w:hAnsi="Times New Roman" w:cs="Times New Roman"/>
          <w:color w:val="000000"/>
          <w:sz w:val="24"/>
          <w:szCs w:val="24"/>
          <w:lang w:val="en-US"/>
        </w:rPr>
      </w:pPr>
      <w:r w:rsidRPr="00E34027">
        <w:rPr>
          <w:rFonts w:ascii="Times New Roman" w:hAnsi="Times New Roman" w:cs="Times New Roman"/>
          <w:color w:val="000000"/>
          <w:sz w:val="24"/>
          <w:szCs w:val="24"/>
          <w:lang w:val="en-US"/>
        </w:rPr>
        <w:t xml:space="preserve">no additional procurement related to the scope of this </w:t>
      </w:r>
      <w:r w:rsidR="004A546D" w:rsidRPr="00E34027">
        <w:rPr>
          <w:rFonts w:ascii="Times New Roman" w:hAnsi="Times New Roman" w:cs="Times New Roman"/>
          <w:color w:val="000000"/>
          <w:sz w:val="24"/>
          <w:szCs w:val="24"/>
          <w:lang w:val="en-US"/>
        </w:rPr>
        <w:t xml:space="preserve">request </w:t>
      </w:r>
      <w:r w:rsidRPr="00E34027">
        <w:rPr>
          <w:rFonts w:ascii="Times New Roman" w:hAnsi="Times New Roman" w:cs="Times New Roman"/>
          <w:color w:val="000000"/>
          <w:sz w:val="24"/>
          <w:szCs w:val="24"/>
          <w:lang w:val="en-US"/>
        </w:rPr>
        <w:t>is planned, except as described above</w:t>
      </w:r>
      <w:r w:rsidR="004A546D" w:rsidRPr="00E34027">
        <w:rPr>
          <w:rFonts w:ascii="Times New Roman" w:hAnsi="Times New Roman" w:cs="Times New Roman"/>
          <w:color w:val="000000"/>
          <w:sz w:val="24"/>
          <w:szCs w:val="24"/>
          <w:lang w:val="en-US"/>
        </w:rPr>
        <w:t xml:space="preserve"> </w:t>
      </w:r>
    </w:p>
    <w:p w14:paraId="59B27C09" w14:textId="2DA76552" w:rsidR="000802D2" w:rsidRPr="00E34027" w:rsidRDefault="004A546D" w:rsidP="004A546D">
      <w:pPr>
        <w:pStyle w:val="Akapitzlist"/>
        <w:numPr>
          <w:ilvl w:val="0"/>
          <w:numId w:val="16"/>
        </w:numPr>
        <w:autoSpaceDE w:val="0"/>
        <w:autoSpaceDN w:val="0"/>
        <w:adjustRightInd w:val="0"/>
        <w:spacing w:after="0" w:line="240" w:lineRule="auto"/>
        <w:jc w:val="both"/>
        <w:rPr>
          <w:rFonts w:ascii="Times New Roman" w:hAnsi="Times New Roman" w:cs="Times New Roman"/>
          <w:color w:val="000000"/>
          <w:sz w:val="24"/>
          <w:szCs w:val="24"/>
          <w:lang w:val="en-US"/>
        </w:rPr>
      </w:pPr>
      <w:r w:rsidRPr="00E34027">
        <w:rPr>
          <w:rFonts w:ascii="Times New Roman" w:hAnsi="Times New Roman" w:cs="Times New Roman"/>
          <w:color w:val="000000"/>
          <w:sz w:val="24"/>
          <w:szCs w:val="24"/>
          <w:lang w:val="en-US"/>
        </w:rPr>
        <w:lastRenderedPageBreak/>
        <w:t xml:space="preserve">we reserve </w:t>
      </w:r>
      <w:r w:rsidR="000802D2" w:rsidRPr="00E34027">
        <w:rPr>
          <w:rFonts w:ascii="Times New Roman" w:hAnsi="Times New Roman" w:cs="Times New Roman"/>
          <w:color w:val="000000"/>
          <w:sz w:val="24"/>
          <w:szCs w:val="24"/>
          <w:lang w:val="en-US"/>
        </w:rPr>
        <w:t xml:space="preserve">the possibility of rejecting </w:t>
      </w:r>
      <w:r w:rsidRPr="00E34027">
        <w:rPr>
          <w:rFonts w:ascii="Times New Roman" w:hAnsi="Times New Roman" w:cs="Times New Roman"/>
          <w:color w:val="000000"/>
          <w:sz w:val="24"/>
          <w:szCs w:val="24"/>
          <w:lang w:val="en-US"/>
        </w:rPr>
        <w:t>offers</w:t>
      </w:r>
      <w:r w:rsidR="000802D2" w:rsidRPr="00E34027">
        <w:rPr>
          <w:rFonts w:ascii="Times New Roman" w:hAnsi="Times New Roman" w:cs="Times New Roman"/>
          <w:color w:val="000000"/>
          <w:sz w:val="24"/>
          <w:szCs w:val="24"/>
          <w:lang w:val="en-US"/>
        </w:rPr>
        <w:t xml:space="preserve"> which are not complete and which do not contain all the elements indicated (including declarations and other required attachments) </w:t>
      </w:r>
    </w:p>
    <w:p w14:paraId="2F4D55E3" w14:textId="05A604C8" w:rsidR="000802D2" w:rsidRPr="00E34027" w:rsidRDefault="000802D2" w:rsidP="004A546D">
      <w:pPr>
        <w:pStyle w:val="Akapitzlist"/>
        <w:numPr>
          <w:ilvl w:val="0"/>
          <w:numId w:val="16"/>
        </w:numPr>
        <w:autoSpaceDE w:val="0"/>
        <w:autoSpaceDN w:val="0"/>
        <w:adjustRightInd w:val="0"/>
        <w:spacing w:after="0" w:line="240" w:lineRule="auto"/>
        <w:jc w:val="both"/>
        <w:rPr>
          <w:rFonts w:ascii="Times New Roman" w:hAnsi="Times New Roman" w:cs="Times New Roman"/>
          <w:color w:val="000000"/>
          <w:sz w:val="24"/>
          <w:szCs w:val="24"/>
          <w:lang w:val="en-US"/>
        </w:rPr>
      </w:pPr>
      <w:r w:rsidRPr="00E34027">
        <w:rPr>
          <w:rFonts w:ascii="Times New Roman" w:hAnsi="Times New Roman" w:cs="Times New Roman"/>
          <w:color w:val="000000"/>
          <w:sz w:val="24"/>
          <w:szCs w:val="24"/>
          <w:lang w:val="en-US"/>
        </w:rPr>
        <w:t xml:space="preserve">the </w:t>
      </w:r>
      <w:r w:rsidR="004A546D" w:rsidRPr="00E34027">
        <w:rPr>
          <w:rFonts w:ascii="Times New Roman" w:hAnsi="Times New Roman" w:cs="Times New Roman"/>
          <w:color w:val="000000"/>
          <w:sz w:val="24"/>
          <w:szCs w:val="24"/>
          <w:lang w:val="en-US"/>
        </w:rPr>
        <w:t xml:space="preserve">submitting party </w:t>
      </w:r>
      <w:r w:rsidRPr="00E34027">
        <w:rPr>
          <w:rFonts w:ascii="Times New Roman" w:hAnsi="Times New Roman" w:cs="Times New Roman"/>
          <w:color w:val="000000"/>
          <w:sz w:val="24"/>
          <w:szCs w:val="24"/>
          <w:lang w:val="en-US"/>
        </w:rPr>
        <w:t>must consent to the processing of personal data (in accordance</w:t>
      </w:r>
      <w:r w:rsidR="004A546D" w:rsidRPr="00E34027">
        <w:rPr>
          <w:rFonts w:ascii="Times New Roman" w:hAnsi="Times New Roman" w:cs="Times New Roman"/>
          <w:color w:val="000000"/>
          <w:sz w:val="24"/>
          <w:szCs w:val="24"/>
          <w:lang w:val="en-US"/>
        </w:rPr>
        <w:t xml:space="preserve"> to the specimen provided) </w:t>
      </w:r>
    </w:p>
    <w:p w14:paraId="1694849F" w14:textId="179252A3" w:rsidR="000802D2" w:rsidRPr="00E34027" w:rsidRDefault="000802D2" w:rsidP="004A546D">
      <w:pPr>
        <w:pStyle w:val="Akapitzlist"/>
        <w:numPr>
          <w:ilvl w:val="0"/>
          <w:numId w:val="16"/>
        </w:numPr>
        <w:autoSpaceDE w:val="0"/>
        <w:autoSpaceDN w:val="0"/>
        <w:adjustRightInd w:val="0"/>
        <w:spacing w:after="0" w:line="240" w:lineRule="auto"/>
        <w:jc w:val="both"/>
        <w:rPr>
          <w:rFonts w:ascii="Times New Roman" w:hAnsi="Times New Roman" w:cs="Times New Roman"/>
          <w:color w:val="000000"/>
          <w:sz w:val="24"/>
          <w:szCs w:val="24"/>
          <w:lang w:val="en-US"/>
        </w:rPr>
      </w:pPr>
      <w:r w:rsidRPr="00E34027">
        <w:rPr>
          <w:rFonts w:ascii="Times New Roman" w:hAnsi="Times New Roman" w:cs="Times New Roman"/>
          <w:color w:val="000000"/>
          <w:sz w:val="24"/>
          <w:szCs w:val="24"/>
          <w:lang w:val="en-US"/>
        </w:rPr>
        <w:t xml:space="preserve">the tenderer cannot be associated with the </w:t>
      </w:r>
      <w:r w:rsidR="008E2FFA" w:rsidRPr="00E34027">
        <w:rPr>
          <w:rFonts w:ascii="Times New Roman" w:hAnsi="Times New Roman" w:cs="Times New Roman"/>
          <w:color w:val="000000"/>
          <w:sz w:val="24"/>
          <w:szCs w:val="24"/>
          <w:lang w:val="en-US"/>
        </w:rPr>
        <w:t>Purchaser</w:t>
      </w:r>
      <w:r w:rsidRPr="00E34027">
        <w:rPr>
          <w:rFonts w:ascii="Times New Roman" w:hAnsi="Times New Roman" w:cs="Times New Roman"/>
          <w:color w:val="000000"/>
          <w:sz w:val="24"/>
          <w:szCs w:val="24"/>
          <w:lang w:val="en-US"/>
        </w:rPr>
        <w:t xml:space="preserve"> personally or in terms of capital</w:t>
      </w:r>
      <w:r w:rsidR="008E2FFA" w:rsidRPr="00E34027">
        <w:rPr>
          <w:rFonts w:ascii="Times New Roman" w:hAnsi="Times New Roman" w:cs="Times New Roman"/>
          <w:color w:val="000000"/>
          <w:sz w:val="24"/>
          <w:szCs w:val="24"/>
          <w:lang w:val="en-US"/>
        </w:rPr>
        <w:t xml:space="preserve"> </w:t>
      </w:r>
    </w:p>
    <w:p w14:paraId="5AB094C9" w14:textId="0234E555" w:rsidR="000802D2" w:rsidRPr="00E34027" w:rsidRDefault="000802D2" w:rsidP="004A546D">
      <w:pPr>
        <w:pStyle w:val="Akapitzlist"/>
        <w:numPr>
          <w:ilvl w:val="0"/>
          <w:numId w:val="16"/>
        </w:numPr>
        <w:autoSpaceDE w:val="0"/>
        <w:autoSpaceDN w:val="0"/>
        <w:adjustRightInd w:val="0"/>
        <w:spacing w:after="0" w:line="240" w:lineRule="auto"/>
        <w:jc w:val="both"/>
        <w:rPr>
          <w:rFonts w:ascii="Times New Roman" w:hAnsi="Times New Roman" w:cs="Times New Roman"/>
          <w:color w:val="000000"/>
          <w:sz w:val="24"/>
          <w:szCs w:val="24"/>
          <w:lang w:val="en-US"/>
        </w:rPr>
      </w:pPr>
      <w:r w:rsidRPr="00E34027">
        <w:rPr>
          <w:rFonts w:ascii="Times New Roman" w:hAnsi="Times New Roman" w:cs="Times New Roman"/>
          <w:color w:val="000000"/>
          <w:sz w:val="24"/>
          <w:szCs w:val="24"/>
          <w:lang w:val="en-US"/>
        </w:rPr>
        <w:t xml:space="preserve">submission of an offer is tantamount to acceptance of all the conditions and requirements specified in this </w:t>
      </w:r>
      <w:r w:rsidR="008E2FFA" w:rsidRPr="00E34027">
        <w:rPr>
          <w:rFonts w:ascii="Times New Roman" w:hAnsi="Times New Roman" w:cs="Times New Roman"/>
          <w:color w:val="000000"/>
          <w:sz w:val="24"/>
          <w:szCs w:val="24"/>
          <w:lang w:val="en-US"/>
        </w:rPr>
        <w:t xml:space="preserve">request. </w:t>
      </w:r>
    </w:p>
    <w:p w14:paraId="55C33CD5" w14:textId="3A045880" w:rsidR="000802D2" w:rsidRPr="00E34027" w:rsidRDefault="000802D2" w:rsidP="000802D2">
      <w:pPr>
        <w:autoSpaceDE w:val="0"/>
        <w:autoSpaceDN w:val="0"/>
        <w:adjustRightInd w:val="0"/>
        <w:spacing w:after="0" w:line="240" w:lineRule="auto"/>
        <w:jc w:val="both"/>
        <w:rPr>
          <w:rFonts w:ascii="Times New Roman" w:hAnsi="Times New Roman" w:cs="Times New Roman"/>
          <w:sz w:val="24"/>
          <w:szCs w:val="24"/>
          <w:lang w:val="en-US"/>
        </w:rPr>
      </w:pPr>
    </w:p>
    <w:p w14:paraId="56CDFCEE" w14:textId="6E25A6F0" w:rsidR="008E2FFA" w:rsidRPr="00E34027" w:rsidRDefault="008E2FFA" w:rsidP="008E2FFA">
      <w:pPr>
        <w:autoSpaceDE w:val="0"/>
        <w:autoSpaceDN w:val="0"/>
        <w:adjustRightInd w:val="0"/>
        <w:spacing w:after="0" w:line="240" w:lineRule="auto"/>
        <w:jc w:val="center"/>
        <w:rPr>
          <w:rFonts w:ascii="Times New Roman" w:hAnsi="Times New Roman" w:cs="Times New Roman"/>
          <w:b/>
          <w:bCs/>
          <w:sz w:val="24"/>
          <w:szCs w:val="24"/>
          <w:u w:val="single"/>
          <w:lang w:val="en-US"/>
        </w:rPr>
      </w:pPr>
      <w:r w:rsidRPr="00E34027">
        <w:rPr>
          <w:rFonts w:ascii="Times New Roman" w:hAnsi="Times New Roman" w:cs="Times New Roman"/>
          <w:b/>
          <w:bCs/>
          <w:sz w:val="24"/>
          <w:szCs w:val="24"/>
          <w:u w:val="single"/>
          <w:lang w:val="en-US"/>
        </w:rPr>
        <w:t>V Documents to be submitted</w:t>
      </w:r>
    </w:p>
    <w:p w14:paraId="28F8DC3C" w14:textId="77777777" w:rsidR="00A656B4" w:rsidRPr="00E34027" w:rsidRDefault="00A656B4" w:rsidP="008E2FFA">
      <w:pPr>
        <w:autoSpaceDE w:val="0"/>
        <w:autoSpaceDN w:val="0"/>
        <w:adjustRightInd w:val="0"/>
        <w:spacing w:after="0" w:line="240" w:lineRule="auto"/>
        <w:jc w:val="center"/>
        <w:rPr>
          <w:rFonts w:ascii="Times New Roman" w:hAnsi="Times New Roman" w:cs="Times New Roman"/>
          <w:b/>
          <w:bCs/>
          <w:sz w:val="24"/>
          <w:szCs w:val="24"/>
          <w:u w:val="single"/>
          <w:lang w:val="en-US"/>
        </w:rPr>
      </w:pPr>
    </w:p>
    <w:p w14:paraId="376D24FB" w14:textId="18D4B6EC" w:rsidR="008E2FFA" w:rsidRPr="00E34027" w:rsidRDefault="008E2FFA" w:rsidP="008E2FFA">
      <w:pPr>
        <w:autoSpaceDE w:val="0"/>
        <w:autoSpaceDN w:val="0"/>
        <w:adjustRightInd w:val="0"/>
        <w:spacing w:after="0" w:line="240" w:lineRule="auto"/>
        <w:jc w:val="both"/>
        <w:rPr>
          <w:rFonts w:ascii="Times New Roman" w:hAnsi="Times New Roman" w:cs="Times New Roman"/>
          <w:sz w:val="24"/>
          <w:szCs w:val="24"/>
          <w:lang w:val="en-US"/>
        </w:rPr>
      </w:pPr>
      <w:r w:rsidRPr="00E34027">
        <w:rPr>
          <w:rFonts w:ascii="Times New Roman" w:hAnsi="Times New Roman" w:cs="Times New Roman"/>
          <w:sz w:val="24"/>
          <w:szCs w:val="24"/>
          <w:lang w:val="en-US"/>
        </w:rPr>
        <w:t>The offering party must submit:</w:t>
      </w:r>
    </w:p>
    <w:p w14:paraId="713087F3" w14:textId="42F5359F" w:rsidR="008E2FFA" w:rsidRPr="00E34027" w:rsidRDefault="008E2FFA" w:rsidP="008E2FFA">
      <w:pPr>
        <w:autoSpaceDE w:val="0"/>
        <w:autoSpaceDN w:val="0"/>
        <w:adjustRightInd w:val="0"/>
        <w:spacing w:after="0" w:line="240" w:lineRule="auto"/>
        <w:jc w:val="both"/>
        <w:rPr>
          <w:rFonts w:ascii="Times New Roman" w:hAnsi="Times New Roman" w:cs="Times New Roman"/>
          <w:sz w:val="24"/>
          <w:szCs w:val="24"/>
          <w:lang w:val="en-US"/>
        </w:rPr>
      </w:pPr>
      <w:r w:rsidRPr="00E34027">
        <w:rPr>
          <w:rFonts w:ascii="Times New Roman" w:hAnsi="Times New Roman" w:cs="Times New Roman"/>
          <w:sz w:val="24"/>
          <w:szCs w:val="24"/>
          <w:lang w:val="en-US"/>
        </w:rPr>
        <w:t xml:space="preserve">1. a complete offer, containing all the required information described in the request (in particular </w:t>
      </w:r>
      <w:r w:rsidRPr="00085EA7">
        <w:rPr>
          <w:rFonts w:ascii="Times New Roman" w:hAnsi="Times New Roman" w:cs="Times New Roman"/>
          <w:sz w:val="24"/>
          <w:szCs w:val="24"/>
          <w:u w:val="single"/>
          <w:lang w:val="en-US"/>
        </w:rPr>
        <w:t>the validity period of the offer</w:t>
      </w:r>
      <w:r w:rsidRPr="00E34027">
        <w:rPr>
          <w:rFonts w:ascii="Times New Roman" w:hAnsi="Times New Roman" w:cs="Times New Roman"/>
          <w:sz w:val="24"/>
          <w:szCs w:val="24"/>
          <w:lang w:val="en-US"/>
        </w:rPr>
        <w:t xml:space="preserve"> and </w:t>
      </w:r>
      <w:r w:rsidRPr="00085EA7">
        <w:rPr>
          <w:rFonts w:ascii="Times New Roman" w:hAnsi="Times New Roman" w:cs="Times New Roman"/>
          <w:sz w:val="24"/>
          <w:szCs w:val="24"/>
          <w:u w:val="single"/>
          <w:lang w:val="en-US"/>
        </w:rPr>
        <w:t>the guarantee period</w:t>
      </w:r>
      <w:r w:rsidRPr="00E34027">
        <w:rPr>
          <w:rFonts w:ascii="Times New Roman" w:hAnsi="Times New Roman" w:cs="Times New Roman"/>
          <w:sz w:val="24"/>
          <w:szCs w:val="24"/>
          <w:lang w:val="en-US"/>
        </w:rPr>
        <w:t>)</w:t>
      </w:r>
    </w:p>
    <w:p w14:paraId="6DDC5C27" w14:textId="254B4207" w:rsidR="008E2FFA" w:rsidRDefault="008E2FFA" w:rsidP="008E2FFA">
      <w:pPr>
        <w:autoSpaceDE w:val="0"/>
        <w:autoSpaceDN w:val="0"/>
        <w:adjustRightInd w:val="0"/>
        <w:spacing w:after="0" w:line="240" w:lineRule="auto"/>
        <w:jc w:val="both"/>
        <w:rPr>
          <w:rFonts w:ascii="Times New Roman" w:hAnsi="Times New Roman" w:cs="Times New Roman"/>
          <w:sz w:val="24"/>
          <w:szCs w:val="24"/>
          <w:lang w:val="en-US"/>
        </w:rPr>
      </w:pPr>
      <w:r w:rsidRPr="00E34027">
        <w:rPr>
          <w:rFonts w:ascii="Times New Roman" w:hAnsi="Times New Roman" w:cs="Times New Roman"/>
          <w:sz w:val="24"/>
          <w:szCs w:val="24"/>
          <w:lang w:val="en-US"/>
        </w:rPr>
        <w:t xml:space="preserve">2. declaration of lack of connections data (in accordance to the specimen provided at </w:t>
      </w:r>
      <w:bookmarkStart w:id="3" w:name="_Hlk46823018"/>
      <w:r w:rsidR="00E55100">
        <w:rPr>
          <w:rFonts w:ascii="Times New Roman" w:hAnsi="Times New Roman" w:cs="Times New Roman"/>
          <w:sz w:val="24"/>
          <w:szCs w:val="24"/>
          <w:lang w:val="en-US"/>
        </w:rPr>
        <w:t>Annex</w:t>
      </w:r>
      <w:r w:rsidRPr="00E34027">
        <w:rPr>
          <w:rFonts w:ascii="Times New Roman" w:hAnsi="Times New Roman" w:cs="Times New Roman"/>
          <w:sz w:val="24"/>
          <w:szCs w:val="24"/>
          <w:lang w:val="en-US"/>
        </w:rPr>
        <w:t xml:space="preserve"> </w:t>
      </w:r>
      <w:r w:rsidR="00085EA7">
        <w:rPr>
          <w:rFonts w:ascii="Times New Roman" w:hAnsi="Times New Roman" w:cs="Times New Roman"/>
          <w:sz w:val="24"/>
          <w:szCs w:val="24"/>
          <w:lang w:val="en-US"/>
        </w:rPr>
        <w:t>1</w:t>
      </w:r>
      <w:r w:rsidRPr="00E34027">
        <w:rPr>
          <w:rFonts w:ascii="Times New Roman" w:hAnsi="Times New Roman" w:cs="Times New Roman"/>
          <w:sz w:val="24"/>
          <w:szCs w:val="24"/>
          <w:lang w:val="en-US"/>
        </w:rPr>
        <w:t xml:space="preserve"> </w:t>
      </w:r>
      <w:bookmarkEnd w:id="3"/>
      <w:r w:rsidRPr="00E34027">
        <w:rPr>
          <w:rFonts w:ascii="Times New Roman" w:hAnsi="Times New Roman" w:cs="Times New Roman"/>
          <w:sz w:val="24"/>
          <w:szCs w:val="24"/>
          <w:lang w:val="en-US"/>
        </w:rPr>
        <w:t>to the request)</w:t>
      </w:r>
    </w:p>
    <w:p w14:paraId="720FC801" w14:textId="1303B2A0" w:rsidR="008E2FFA" w:rsidRPr="00E34027" w:rsidRDefault="00D4695E" w:rsidP="008E2FF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8E2FFA" w:rsidRPr="00E34027">
        <w:rPr>
          <w:rFonts w:ascii="Times New Roman" w:hAnsi="Times New Roman" w:cs="Times New Roman"/>
          <w:sz w:val="24"/>
          <w:szCs w:val="24"/>
          <w:lang w:val="en-US"/>
        </w:rPr>
        <w:t xml:space="preserve">. statement of consent to the processing of personal data (in accordance to the specimen provided at Annex </w:t>
      </w:r>
      <w:r w:rsidR="00FC0697">
        <w:rPr>
          <w:rFonts w:ascii="Times New Roman" w:hAnsi="Times New Roman" w:cs="Times New Roman"/>
          <w:sz w:val="24"/>
          <w:szCs w:val="24"/>
          <w:lang w:val="en-US"/>
        </w:rPr>
        <w:t>2</w:t>
      </w:r>
      <w:r w:rsidR="008E2FFA" w:rsidRPr="00E34027">
        <w:rPr>
          <w:rFonts w:ascii="Times New Roman" w:hAnsi="Times New Roman" w:cs="Times New Roman"/>
          <w:sz w:val="24"/>
          <w:szCs w:val="24"/>
          <w:lang w:val="en-US"/>
        </w:rPr>
        <w:t xml:space="preserve"> to the request)</w:t>
      </w:r>
    </w:p>
    <w:p w14:paraId="39C82D25" w14:textId="6278C13A" w:rsidR="008E2FFA" w:rsidRPr="00E34027" w:rsidRDefault="008E2FFA" w:rsidP="008E2FFA">
      <w:pPr>
        <w:autoSpaceDE w:val="0"/>
        <w:autoSpaceDN w:val="0"/>
        <w:adjustRightInd w:val="0"/>
        <w:spacing w:after="0" w:line="240" w:lineRule="auto"/>
        <w:jc w:val="both"/>
        <w:rPr>
          <w:rFonts w:ascii="Times New Roman" w:hAnsi="Times New Roman" w:cs="Times New Roman"/>
          <w:sz w:val="24"/>
          <w:szCs w:val="24"/>
          <w:lang w:val="en-US"/>
        </w:rPr>
      </w:pPr>
    </w:p>
    <w:p w14:paraId="7DB2A184" w14:textId="25B6C3EC" w:rsidR="005A7580" w:rsidRPr="00E34027" w:rsidRDefault="00A656B4" w:rsidP="000C1430">
      <w:pPr>
        <w:autoSpaceDE w:val="0"/>
        <w:autoSpaceDN w:val="0"/>
        <w:adjustRightInd w:val="0"/>
        <w:spacing w:after="0" w:line="240" w:lineRule="auto"/>
        <w:jc w:val="both"/>
        <w:rPr>
          <w:rFonts w:ascii="Times New Roman" w:hAnsi="Times New Roman" w:cs="Times New Roman"/>
          <w:sz w:val="24"/>
          <w:szCs w:val="24"/>
          <w:lang w:val="en-US"/>
        </w:rPr>
      </w:pPr>
      <w:r w:rsidRPr="00E34027">
        <w:rPr>
          <w:rFonts w:ascii="Times New Roman" w:hAnsi="Times New Roman" w:cs="Times New Roman"/>
          <w:sz w:val="24"/>
          <w:szCs w:val="24"/>
          <w:lang w:val="en-US"/>
        </w:rPr>
        <w:t xml:space="preserve">For formal and </w:t>
      </w:r>
      <w:r w:rsidR="00085EA7" w:rsidRPr="00E34027">
        <w:rPr>
          <w:rFonts w:ascii="Times New Roman" w:hAnsi="Times New Roman" w:cs="Times New Roman"/>
          <w:sz w:val="24"/>
          <w:szCs w:val="24"/>
          <w:lang w:val="en-US"/>
        </w:rPr>
        <w:t>organizational</w:t>
      </w:r>
      <w:r w:rsidRPr="00E34027">
        <w:rPr>
          <w:rFonts w:ascii="Times New Roman" w:hAnsi="Times New Roman" w:cs="Times New Roman"/>
          <w:sz w:val="24"/>
          <w:szCs w:val="24"/>
          <w:lang w:val="en-US"/>
        </w:rPr>
        <w:t xml:space="preserve"> matters, please contact: Marcin Giec (</w:t>
      </w:r>
      <w:hyperlink r:id="rId8" w:history="1">
        <w:r w:rsidR="005A7580" w:rsidRPr="00E34027">
          <w:rPr>
            <w:rStyle w:val="Hipercze"/>
            <w:rFonts w:ascii="Times New Roman" w:hAnsi="Times New Roman" w:cs="Times New Roman"/>
            <w:color w:val="auto"/>
            <w:sz w:val="24"/>
            <w:szCs w:val="24"/>
            <w:lang w:val="en-US"/>
          </w:rPr>
          <w:t>m.giec@almus.pl</w:t>
        </w:r>
      </w:hyperlink>
      <w:r w:rsidRPr="00E34027">
        <w:rPr>
          <w:rFonts w:ascii="Times New Roman" w:hAnsi="Times New Roman" w:cs="Times New Roman"/>
          <w:sz w:val="24"/>
          <w:szCs w:val="24"/>
          <w:lang w:val="en-US"/>
        </w:rPr>
        <w:t xml:space="preserve">, , +48 536 720 300). </w:t>
      </w:r>
    </w:p>
    <w:p w14:paraId="48EB4CA6" w14:textId="77777777" w:rsidR="007929EA" w:rsidRPr="00E34027" w:rsidRDefault="007929EA" w:rsidP="000C1430">
      <w:pPr>
        <w:autoSpaceDE w:val="0"/>
        <w:autoSpaceDN w:val="0"/>
        <w:adjustRightInd w:val="0"/>
        <w:spacing w:after="0" w:line="240" w:lineRule="auto"/>
        <w:jc w:val="both"/>
        <w:rPr>
          <w:rFonts w:ascii="Times New Roman" w:hAnsi="Times New Roman" w:cs="Times New Roman"/>
          <w:color w:val="FF0000"/>
          <w:sz w:val="24"/>
          <w:szCs w:val="24"/>
          <w:lang w:val="en-US"/>
        </w:rPr>
      </w:pPr>
    </w:p>
    <w:p w14:paraId="05E85459" w14:textId="6974845A" w:rsidR="0033559E" w:rsidRPr="00E34027" w:rsidRDefault="0033559E" w:rsidP="0033559E">
      <w:pPr>
        <w:jc w:val="center"/>
        <w:rPr>
          <w:rFonts w:ascii="Times New Roman" w:hAnsi="Times New Roman" w:cs="Times New Roman"/>
          <w:b/>
          <w:sz w:val="24"/>
          <w:szCs w:val="24"/>
          <w:lang w:val="en-US"/>
        </w:rPr>
      </w:pPr>
    </w:p>
    <w:p w14:paraId="6B8D6CAE" w14:textId="5C0A0CA6" w:rsidR="00A656B4" w:rsidRPr="00E34027" w:rsidRDefault="00A656B4" w:rsidP="00A656B4">
      <w:pPr>
        <w:rPr>
          <w:rFonts w:ascii="Times New Roman" w:hAnsi="Times New Roman" w:cs="Times New Roman"/>
          <w:b/>
          <w:sz w:val="24"/>
          <w:szCs w:val="24"/>
          <w:lang w:val="en-US"/>
        </w:rPr>
      </w:pPr>
      <w:r w:rsidRPr="00E34027">
        <w:rPr>
          <w:rFonts w:ascii="Times New Roman" w:hAnsi="Times New Roman" w:cs="Times New Roman"/>
          <w:b/>
          <w:sz w:val="24"/>
          <w:szCs w:val="24"/>
          <w:lang w:val="en-US"/>
        </w:rPr>
        <w:t xml:space="preserve">Attachments to the request for quotation: </w:t>
      </w:r>
    </w:p>
    <w:p w14:paraId="100030F4" w14:textId="1795A30F" w:rsidR="008F006C" w:rsidRPr="008F4AC2" w:rsidRDefault="008F006C" w:rsidP="008F006C">
      <w:pPr>
        <w:pStyle w:val="Akapitzlist"/>
        <w:numPr>
          <w:ilvl w:val="0"/>
          <w:numId w:val="18"/>
        </w:numPr>
        <w:spacing w:line="360" w:lineRule="auto"/>
        <w:rPr>
          <w:rFonts w:ascii="Times New Roman" w:hAnsi="Times New Roman" w:cs="Times New Roman"/>
          <w:sz w:val="24"/>
          <w:szCs w:val="24"/>
          <w:lang w:val="en-US"/>
        </w:rPr>
      </w:pPr>
      <w:r w:rsidRPr="008F4AC2">
        <w:rPr>
          <w:rFonts w:ascii="Times New Roman" w:hAnsi="Times New Roman" w:cs="Times New Roman"/>
          <w:bCs/>
          <w:sz w:val="24"/>
          <w:szCs w:val="24"/>
          <w:lang w:val="en-US"/>
        </w:rPr>
        <w:t xml:space="preserve">Specimen: </w:t>
      </w:r>
      <w:bookmarkStart w:id="4" w:name="_Hlk46823028"/>
      <w:r w:rsidRPr="008F4AC2">
        <w:rPr>
          <w:rFonts w:ascii="Times New Roman" w:hAnsi="Times New Roman" w:cs="Times New Roman"/>
          <w:bCs/>
          <w:sz w:val="24"/>
          <w:szCs w:val="24"/>
          <w:lang w:val="en-US"/>
        </w:rPr>
        <w:t xml:space="preserve">DECLARATION </w:t>
      </w:r>
      <w:r w:rsidR="00E55100" w:rsidRPr="008F4AC2">
        <w:rPr>
          <w:rFonts w:ascii="Times New Roman" w:hAnsi="Times New Roman" w:cs="Times New Roman"/>
          <w:bCs/>
          <w:sz w:val="24"/>
          <w:szCs w:val="24"/>
          <w:lang w:val="en-US"/>
        </w:rPr>
        <w:t xml:space="preserve">OF </w:t>
      </w:r>
      <w:bookmarkEnd w:id="4"/>
      <w:r w:rsidR="00E55100" w:rsidRPr="00E55100">
        <w:rPr>
          <w:rFonts w:ascii="Times New Roman" w:hAnsi="Times New Roman" w:cs="Times New Roman"/>
          <w:bCs/>
          <w:sz w:val="24"/>
          <w:szCs w:val="24"/>
          <w:lang w:val="en-US"/>
        </w:rPr>
        <w:t>PERSONAL OR CAPITAL AFFILIATION</w:t>
      </w:r>
    </w:p>
    <w:p w14:paraId="2B8F345E" w14:textId="7262AD38" w:rsidR="00A656B4" w:rsidRPr="008F4AC2" w:rsidRDefault="00A656B4" w:rsidP="00A656B4">
      <w:pPr>
        <w:pStyle w:val="Akapitzlist"/>
        <w:numPr>
          <w:ilvl w:val="0"/>
          <w:numId w:val="18"/>
        </w:numPr>
        <w:rPr>
          <w:rFonts w:ascii="Times New Roman" w:hAnsi="Times New Roman" w:cs="Times New Roman"/>
          <w:bCs/>
          <w:sz w:val="24"/>
          <w:szCs w:val="24"/>
          <w:lang w:val="en-US"/>
        </w:rPr>
      </w:pPr>
      <w:r w:rsidRPr="008F4AC2">
        <w:rPr>
          <w:rFonts w:ascii="Times New Roman" w:hAnsi="Times New Roman" w:cs="Times New Roman"/>
          <w:bCs/>
          <w:sz w:val="24"/>
          <w:szCs w:val="24"/>
          <w:lang w:val="en-US"/>
        </w:rPr>
        <w:t>Specimen: DECLARATION OF PERSONAL DATA PROCESSING AGREEMENT</w:t>
      </w:r>
    </w:p>
    <w:sectPr w:rsidR="00A656B4" w:rsidRPr="008F4AC2" w:rsidSect="00C06BC1">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FCA71" w16cid:durableId="2766937C"/>
  <w16cid:commentId w16cid:paraId="3DA505A1" w16cid:durableId="2766937D"/>
  <w16cid:commentId w16cid:paraId="6DD7CCAB" w16cid:durableId="2766937E"/>
  <w16cid:commentId w16cid:paraId="4ACA26FF" w16cid:durableId="2766937F"/>
  <w16cid:commentId w16cid:paraId="22FB8040" w16cid:durableId="276693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4B09D" w14:textId="77777777" w:rsidR="00C66D8A" w:rsidRDefault="00C66D8A" w:rsidP="00767168">
      <w:pPr>
        <w:spacing w:after="0" w:line="240" w:lineRule="auto"/>
      </w:pPr>
      <w:r>
        <w:separator/>
      </w:r>
    </w:p>
  </w:endnote>
  <w:endnote w:type="continuationSeparator" w:id="0">
    <w:p w14:paraId="1108B229" w14:textId="77777777" w:rsidR="00C66D8A" w:rsidRDefault="00C66D8A" w:rsidP="0076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65FF4" w14:textId="77777777" w:rsidR="00946379" w:rsidRDefault="00946379" w:rsidP="00946379">
    <w:pPr>
      <w:pStyle w:val="Stopka"/>
      <w:jc w:val="center"/>
    </w:pPr>
  </w:p>
  <w:p w14:paraId="582BEE14" w14:textId="77777777" w:rsidR="00946379" w:rsidRDefault="00946379" w:rsidP="00946379">
    <w:pPr>
      <w:pStyle w:val="Stopka"/>
      <w:jc w:val="center"/>
    </w:pPr>
    <w:r>
      <w:t>Projekt dofinansowany ze środków Funduszy Europejskich w ramach Programu Operacyjnego Inteligentny Rozwój</w:t>
    </w:r>
  </w:p>
  <w:p w14:paraId="28595853" w14:textId="77777777" w:rsidR="00946379" w:rsidRDefault="00946379" w:rsidP="00946379">
    <w:pPr>
      <w:pStyle w:val="Stopka"/>
      <w:jc w:val="center"/>
    </w:pPr>
  </w:p>
  <w:p w14:paraId="069E2094" w14:textId="77777777" w:rsidR="00946379" w:rsidRDefault="00C66D8A" w:rsidP="00946379">
    <w:pPr>
      <w:pStyle w:val="Stopka"/>
      <w:jc w:val="center"/>
    </w:pPr>
    <w:sdt>
      <w:sdtPr>
        <w:id w:val="316695946"/>
        <w:docPartObj>
          <w:docPartGallery w:val="Page Numbers (Bottom of Page)"/>
          <w:docPartUnique/>
        </w:docPartObj>
      </w:sdtPr>
      <w:sdtEndPr/>
      <w:sdtContent>
        <w:r w:rsidR="004646C3">
          <w:fldChar w:fldCharType="begin"/>
        </w:r>
        <w:r w:rsidR="00946379">
          <w:instrText>PAGE   \* MERGEFORMAT</w:instrText>
        </w:r>
        <w:r w:rsidR="004646C3">
          <w:fldChar w:fldCharType="separate"/>
        </w:r>
        <w:r w:rsidR="00524441">
          <w:rPr>
            <w:noProof/>
          </w:rPr>
          <w:t>6</w:t>
        </w:r>
        <w:r w:rsidR="004646C3">
          <w:fldChar w:fldCharType="end"/>
        </w:r>
      </w:sdtContent>
    </w:sdt>
  </w:p>
  <w:p w14:paraId="7B54789F" w14:textId="77777777" w:rsidR="00FC6AEE" w:rsidRDefault="00FC6A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2513E" w14:textId="77777777" w:rsidR="00C66D8A" w:rsidRDefault="00C66D8A" w:rsidP="00767168">
      <w:pPr>
        <w:spacing w:after="0" w:line="240" w:lineRule="auto"/>
      </w:pPr>
      <w:r>
        <w:separator/>
      </w:r>
    </w:p>
  </w:footnote>
  <w:footnote w:type="continuationSeparator" w:id="0">
    <w:p w14:paraId="2FA61D88" w14:textId="77777777" w:rsidR="00C66D8A" w:rsidRDefault="00C66D8A" w:rsidP="00767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23169" w14:textId="77777777" w:rsidR="00767168" w:rsidRDefault="00D5153D" w:rsidP="00767168">
    <w:pPr>
      <w:autoSpaceDE w:val="0"/>
      <w:autoSpaceDN w:val="0"/>
      <w:adjustRightInd w:val="0"/>
      <w:spacing w:after="0" w:line="240" w:lineRule="auto"/>
      <w:rPr>
        <w:rFonts w:ascii="Times New Roman" w:hAnsi="Times New Roman" w:cs="Times New Roman"/>
        <w:b/>
        <w:sz w:val="24"/>
        <w:szCs w:val="24"/>
      </w:rPr>
    </w:pPr>
    <w:r>
      <w:rPr>
        <w:noProof/>
        <w:lang w:eastAsia="pl-PL"/>
      </w:rPr>
      <w:drawing>
        <wp:anchor distT="0" distB="0" distL="114300" distR="114300" simplePos="0" relativeHeight="251659264" behindDoc="0" locked="0" layoutInCell="1" allowOverlap="1" wp14:anchorId="36A10A70" wp14:editId="5B1A4EA4">
          <wp:simplePos x="0" y="0"/>
          <wp:positionH relativeFrom="column">
            <wp:posOffset>1767205</wp:posOffset>
          </wp:positionH>
          <wp:positionV relativeFrom="paragraph">
            <wp:posOffset>-177800</wp:posOffset>
          </wp:positionV>
          <wp:extent cx="1828800" cy="607060"/>
          <wp:effectExtent l="0" t="0" r="0" b="2540"/>
          <wp:wrapSquare wrapText="bothSides"/>
          <wp:docPr id="4" name="Obraz 4" descr="C:\Users\Operator\AppData\Local\Microsoft\Windows\INetCache\Content.Word\znak_barw_rp_poziom_szara_ram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perator\AppData\Local\Microsoft\Windows\INetCache\Content.Word\znak_barw_rp_poziom_szara_ramka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607060"/>
                  </a:xfrm>
                  <a:prstGeom prst="rect">
                    <a:avLst/>
                  </a:prstGeom>
                  <a:noFill/>
                  <a:ln>
                    <a:noFill/>
                  </a:ln>
                </pic:spPr>
              </pic:pic>
            </a:graphicData>
          </a:graphic>
        </wp:anchor>
      </w:drawing>
    </w:r>
    <w:r w:rsidRPr="009A2C49">
      <w:rPr>
        <w:rFonts w:ascii="Times New Roman" w:hAnsi="Times New Roman" w:cs="Times New Roman"/>
        <w:b/>
        <w:noProof/>
        <w:sz w:val="24"/>
        <w:szCs w:val="24"/>
        <w:lang w:eastAsia="pl-PL"/>
      </w:rPr>
      <w:drawing>
        <wp:anchor distT="0" distB="0" distL="114300" distR="114300" simplePos="0" relativeHeight="251660288" behindDoc="0" locked="0" layoutInCell="1" allowOverlap="1" wp14:anchorId="1B47CF42" wp14:editId="2CE6DD1C">
          <wp:simplePos x="0" y="0"/>
          <wp:positionH relativeFrom="column">
            <wp:posOffset>3910330</wp:posOffset>
          </wp:positionH>
          <wp:positionV relativeFrom="paragraph">
            <wp:posOffset>-191135</wp:posOffset>
          </wp:positionV>
          <wp:extent cx="1855470" cy="617220"/>
          <wp:effectExtent l="0" t="0" r="0" b="0"/>
          <wp:wrapSquare wrapText="bothSides"/>
          <wp:docPr id="1" name="Obraz 1" descr="C:\Users\User\Desktop\AA_FE_EFRR_POZIOM-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A_FE_EFRR_POZIOM-K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5470" cy="617220"/>
                  </a:xfrm>
                  <a:prstGeom prst="rect">
                    <a:avLst/>
                  </a:prstGeom>
                  <a:noFill/>
                  <a:ln>
                    <a:noFill/>
                  </a:ln>
                </pic:spPr>
              </pic:pic>
            </a:graphicData>
          </a:graphic>
        </wp:anchor>
      </w:drawing>
    </w:r>
    <w:r w:rsidRPr="009A2C49">
      <w:rPr>
        <w:rFonts w:ascii="Times New Roman" w:hAnsi="Times New Roman" w:cs="Times New Roman"/>
        <w:b/>
        <w:noProof/>
        <w:sz w:val="24"/>
        <w:szCs w:val="24"/>
        <w:lang w:eastAsia="pl-PL"/>
      </w:rPr>
      <w:drawing>
        <wp:anchor distT="0" distB="0" distL="114300" distR="114300" simplePos="0" relativeHeight="251658240" behindDoc="0" locked="0" layoutInCell="1" allowOverlap="1" wp14:anchorId="2FBD559D" wp14:editId="0D8A24BB">
          <wp:simplePos x="0" y="0"/>
          <wp:positionH relativeFrom="margin">
            <wp:posOffset>5080</wp:posOffset>
          </wp:positionH>
          <wp:positionV relativeFrom="margin">
            <wp:posOffset>-720090</wp:posOffset>
          </wp:positionV>
          <wp:extent cx="1308100" cy="693420"/>
          <wp:effectExtent l="0" t="0" r="6350" b="0"/>
          <wp:wrapSquare wrapText="bothSides"/>
          <wp:docPr id="2" name="Obraz 2" descr="C:\Users\User\Desktop\FE_IR_POZIOM-K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E_IR_POZIOM-Kolor-0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8100" cy="693420"/>
                  </a:xfrm>
                  <a:prstGeom prst="rect">
                    <a:avLst/>
                  </a:prstGeom>
                  <a:noFill/>
                  <a:ln>
                    <a:noFill/>
                  </a:ln>
                </pic:spPr>
              </pic:pic>
            </a:graphicData>
          </a:graphic>
        </wp:anchor>
      </w:drawing>
    </w:r>
    <w:r w:rsidR="00767168">
      <w:rPr>
        <w:rFonts w:ascii="Times New Roman" w:hAnsi="Times New Roman" w:cs="Times New Roman"/>
        <w:b/>
        <w:sz w:val="24"/>
        <w:szCs w:val="24"/>
      </w:rPr>
      <w:tab/>
    </w:r>
    <w:r w:rsidR="00767168">
      <w:rPr>
        <w:rFonts w:ascii="Times New Roman" w:hAnsi="Times New Roman" w:cs="Times New Roman"/>
        <w:b/>
        <w:sz w:val="24"/>
        <w:szCs w:val="24"/>
      </w:rPr>
      <w:tab/>
    </w:r>
    <w:r w:rsidR="00767168">
      <w:rPr>
        <w:rFonts w:ascii="Times New Roman" w:hAnsi="Times New Roman" w:cs="Times New Roman"/>
        <w:b/>
        <w:sz w:val="24"/>
        <w:szCs w:val="24"/>
      </w:rPr>
      <w:tab/>
    </w:r>
    <w:r w:rsidR="00767168">
      <w:rPr>
        <w:rFonts w:ascii="Times New Roman" w:hAnsi="Times New Roman" w:cs="Times New Roman"/>
        <w:b/>
        <w:sz w:val="24"/>
        <w:szCs w:val="24"/>
      </w:rPr>
      <w:tab/>
    </w:r>
  </w:p>
  <w:p w14:paraId="3EDE46BC" w14:textId="77777777" w:rsidR="00767168" w:rsidRDefault="0076716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52C1"/>
    <w:multiLevelType w:val="hybridMultilevel"/>
    <w:tmpl w:val="16680EA0"/>
    <w:lvl w:ilvl="0" w:tplc="4F223100">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557CAE"/>
    <w:multiLevelType w:val="hybridMultilevel"/>
    <w:tmpl w:val="1CE256D2"/>
    <w:lvl w:ilvl="0" w:tplc="502CFDA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BE6120"/>
    <w:multiLevelType w:val="hybridMultilevel"/>
    <w:tmpl w:val="97180A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436D3"/>
    <w:multiLevelType w:val="hybridMultilevel"/>
    <w:tmpl w:val="600E9022"/>
    <w:lvl w:ilvl="0" w:tplc="EC308C1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F378A7"/>
    <w:multiLevelType w:val="hybridMultilevel"/>
    <w:tmpl w:val="E77E6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3934F3"/>
    <w:multiLevelType w:val="hybridMultilevel"/>
    <w:tmpl w:val="2C7CFF12"/>
    <w:lvl w:ilvl="0" w:tplc="B1C67BE8">
      <w:numFmt w:val="bullet"/>
      <w:lvlText w:val="-"/>
      <w:lvlJc w:val="left"/>
      <w:pPr>
        <w:ind w:left="720" w:hanging="360"/>
      </w:pPr>
      <w:rPr>
        <w:rFonts w:ascii="Helvetica-Bold" w:eastAsia="Calibri" w:hAnsi="Helvetica-Bold" w:cs="Helvetica-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FF3E8F"/>
    <w:multiLevelType w:val="hybridMultilevel"/>
    <w:tmpl w:val="7DE06AF4"/>
    <w:lvl w:ilvl="0" w:tplc="B1C67BE8">
      <w:numFmt w:val="bullet"/>
      <w:lvlText w:val="-"/>
      <w:lvlJc w:val="left"/>
      <w:pPr>
        <w:ind w:left="720" w:hanging="360"/>
      </w:pPr>
      <w:rPr>
        <w:rFonts w:ascii="Helvetica-Bold" w:eastAsia="Calibri" w:hAnsi="Helvetica-Bold" w:cs="Helvetica-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DF11AA"/>
    <w:multiLevelType w:val="hybridMultilevel"/>
    <w:tmpl w:val="D98A2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9B5B33"/>
    <w:multiLevelType w:val="hybridMultilevel"/>
    <w:tmpl w:val="7C86C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C70EDD"/>
    <w:multiLevelType w:val="hybridMultilevel"/>
    <w:tmpl w:val="03DE9450"/>
    <w:lvl w:ilvl="0" w:tplc="B1C67BE8">
      <w:numFmt w:val="bullet"/>
      <w:lvlText w:val="-"/>
      <w:lvlJc w:val="left"/>
      <w:pPr>
        <w:ind w:left="720" w:hanging="360"/>
      </w:pPr>
      <w:rPr>
        <w:rFonts w:ascii="Helvetica-Bold" w:eastAsia="Calibri" w:hAnsi="Helvetica-Bold" w:cs="Helvetica-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815D2E"/>
    <w:multiLevelType w:val="hybridMultilevel"/>
    <w:tmpl w:val="E3E0A0C6"/>
    <w:lvl w:ilvl="0" w:tplc="EC308C1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632266"/>
    <w:multiLevelType w:val="hybridMultilevel"/>
    <w:tmpl w:val="ACAE25E0"/>
    <w:lvl w:ilvl="0" w:tplc="B1C67BE8">
      <w:numFmt w:val="bullet"/>
      <w:lvlText w:val="-"/>
      <w:lvlJc w:val="left"/>
      <w:pPr>
        <w:ind w:left="720" w:hanging="360"/>
      </w:pPr>
      <w:rPr>
        <w:rFonts w:ascii="Helvetica-Bold" w:eastAsia="Calibri" w:hAnsi="Helvetica-Bold" w:cs="Helvetica-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DE114B"/>
    <w:multiLevelType w:val="hybridMultilevel"/>
    <w:tmpl w:val="4266B088"/>
    <w:lvl w:ilvl="0" w:tplc="B1C67BE8">
      <w:numFmt w:val="bullet"/>
      <w:lvlText w:val="-"/>
      <w:lvlJc w:val="left"/>
      <w:pPr>
        <w:ind w:left="720" w:hanging="360"/>
      </w:pPr>
      <w:rPr>
        <w:rFonts w:ascii="Helvetica-Bold" w:eastAsia="Calibri" w:hAnsi="Helvetica-Bold" w:cs="Helvetica-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076AFE"/>
    <w:multiLevelType w:val="hybridMultilevel"/>
    <w:tmpl w:val="A2507B8C"/>
    <w:lvl w:ilvl="0" w:tplc="B1C67BE8">
      <w:numFmt w:val="bullet"/>
      <w:lvlText w:val="-"/>
      <w:lvlJc w:val="left"/>
      <w:pPr>
        <w:ind w:left="360" w:hanging="360"/>
      </w:pPr>
      <w:rPr>
        <w:rFonts w:ascii="Helvetica-Bold" w:eastAsia="Calibri" w:hAnsi="Helvetica-Bold" w:cs="Helvetica-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9E4483F"/>
    <w:multiLevelType w:val="hybridMultilevel"/>
    <w:tmpl w:val="B7E20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1B52B36"/>
    <w:multiLevelType w:val="hybridMultilevel"/>
    <w:tmpl w:val="0756C240"/>
    <w:lvl w:ilvl="0" w:tplc="B1C67BE8">
      <w:numFmt w:val="bullet"/>
      <w:lvlText w:val="-"/>
      <w:lvlJc w:val="left"/>
      <w:pPr>
        <w:ind w:left="720" w:hanging="360"/>
      </w:pPr>
      <w:rPr>
        <w:rFonts w:ascii="Helvetica-Bold" w:eastAsia="Calibri" w:hAnsi="Helvetica-Bold" w:cs="Helvetica-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2A21B02"/>
    <w:multiLevelType w:val="hybridMultilevel"/>
    <w:tmpl w:val="A9C2E9A0"/>
    <w:lvl w:ilvl="0" w:tplc="B1C67BE8">
      <w:numFmt w:val="bullet"/>
      <w:lvlText w:val="-"/>
      <w:lvlJc w:val="left"/>
      <w:pPr>
        <w:ind w:left="720" w:hanging="360"/>
      </w:pPr>
      <w:rPr>
        <w:rFonts w:ascii="Helvetica-Bold" w:eastAsia="Calibri" w:hAnsi="Helvetica-Bold" w:cs="Helvetica-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30730BB"/>
    <w:multiLevelType w:val="hybridMultilevel"/>
    <w:tmpl w:val="442A6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58468B"/>
    <w:multiLevelType w:val="hybridMultilevel"/>
    <w:tmpl w:val="1F1A7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3F8358A"/>
    <w:multiLevelType w:val="hybridMultilevel"/>
    <w:tmpl w:val="3B7A2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DE4FA9"/>
    <w:multiLevelType w:val="hybridMultilevel"/>
    <w:tmpl w:val="88E0A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16"/>
  </w:num>
  <w:num w:numId="5">
    <w:abstractNumId w:val="15"/>
  </w:num>
  <w:num w:numId="6">
    <w:abstractNumId w:val="11"/>
  </w:num>
  <w:num w:numId="7">
    <w:abstractNumId w:val="6"/>
  </w:num>
  <w:num w:numId="8">
    <w:abstractNumId w:val="12"/>
  </w:num>
  <w:num w:numId="9">
    <w:abstractNumId w:val="13"/>
  </w:num>
  <w:num w:numId="10">
    <w:abstractNumId w:val="18"/>
  </w:num>
  <w:num w:numId="11">
    <w:abstractNumId w:val="7"/>
  </w:num>
  <w:num w:numId="12">
    <w:abstractNumId w:val="19"/>
  </w:num>
  <w:num w:numId="13">
    <w:abstractNumId w:val="0"/>
  </w:num>
  <w:num w:numId="14">
    <w:abstractNumId w:val="4"/>
  </w:num>
  <w:num w:numId="15">
    <w:abstractNumId w:val="14"/>
  </w:num>
  <w:num w:numId="16">
    <w:abstractNumId w:val="20"/>
  </w:num>
  <w:num w:numId="17">
    <w:abstractNumId w:val="1"/>
  </w:num>
  <w:num w:numId="18">
    <w:abstractNumId w:val="3"/>
  </w:num>
  <w:num w:numId="19">
    <w:abstractNumId w:val="17"/>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46F2"/>
    <w:rsid w:val="00003F4F"/>
    <w:rsid w:val="0002285C"/>
    <w:rsid w:val="00040134"/>
    <w:rsid w:val="00075B47"/>
    <w:rsid w:val="000802D2"/>
    <w:rsid w:val="00085EA7"/>
    <w:rsid w:val="000C1430"/>
    <w:rsid w:val="000C3C77"/>
    <w:rsid w:val="001041DA"/>
    <w:rsid w:val="0013281C"/>
    <w:rsid w:val="0013391A"/>
    <w:rsid w:val="001340C6"/>
    <w:rsid w:val="00144120"/>
    <w:rsid w:val="00156423"/>
    <w:rsid w:val="00173B5B"/>
    <w:rsid w:val="00180E03"/>
    <w:rsid w:val="00185D00"/>
    <w:rsid w:val="001972D4"/>
    <w:rsid w:val="001B2AF4"/>
    <w:rsid w:val="001B2D46"/>
    <w:rsid w:val="001D5E17"/>
    <w:rsid w:val="001E509F"/>
    <w:rsid w:val="001F2D33"/>
    <w:rsid w:val="00222C50"/>
    <w:rsid w:val="002264B5"/>
    <w:rsid w:val="002321FE"/>
    <w:rsid w:val="00233F44"/>
    <w:rsid w:val="002416D9"/>
    <w:rsid w:val="00252142"/>
    <w:rsid w:val="00252367"/>
    <w:rsid w:val="00254D39"/>
    <w:rsid w:val="002701ED"/>
    <w:rsid w:val="00281EDE"/>
    <w:rsid w:val="00284D9B"/>
    <w:rsid w:val="002925B4"/>
    <w:rsid w:val="002929EA"/>
    <w:rsid w:val="002939AD"/>
    <w:rsid w:val="002A517B"/>
    <w:rsid w:val="002B45E8"/>
    <w:rsid w:val="002C1C09"/>
    <w:rsid w:val="002D02E7"/>
    <w:rsid w:val="002D057A"/>
    <w:rsid w:val="002F22AC"/>
    <w:rsid w:val="00301475"/>
    <w:rsid w:val="00322E3B"/>
    <w:rsid w:val="0033559E"/>
    <w:rsid w:val="00374CA5"/>
    <w:rsid w:val="003945C3"/>
    <w:rsid w:val="003B2CB6"/>
    <w:rsid w:val="003C5FA9"/>
    <w:rsid w:val="003D309E"/>
    <w:rsid w:val="003E4396"/>
    <w:rsid w:val="003E4537"/>
    <w:rsid w:val="00413012"/>
    <w:rsid w:val="00424300"/>
    <w:rsid w:val="00435347"/>
    <w:rsid w:val="00442391"/>
    <w:rsid w:val="00463D23"/>
    <w:rsid w:val="004646C3"/>
    <w:rsid w:val="004A546D"/>
    <w:rsid w:val="004B38AC"/>
    <w:rsid w:val="004B4452"/>
    <w:rsid w:val="004C1751"/>
    <w:rsid w:val="004D27EE"/>
    <w:rsid w:val="004F0BDE"/>
    <w:rsid w:val="004F59D9"/>
    <w:rsid w:val="00511B29"/>
    <w:rsid w:val="00524441"/>
    <w:rsid w:val="0053214E"/>
    <w:rsid w:val="00534770"/>
    <w:rsid w:val="00552190"/>
    <w:rsid w:val="00564FED"/>
    <w:rsid w:val="005704D2"/>
    <w:rsid w:val="005803F4"/>
    <w:rsid w:val="00592ABD"/>
    <w:rsid w:val="005A7580"/>
    <w:rsid w:val="005B111E"/>
    <w:rsid w:val="005C2736"/>
    <w:rsid w:val="005C460F"/>
    <w:rsid w:val="005E35A5"/>
    <w:rsid w:val="005F1F38"/>
    <w:rsid w:val="005F4E15"/>
    <w:rsid w:val="005F5C37"/>
    <w:rsid w:val="005F6546"/>
    <w:rsid w:val="00603541"/>
    <w:rsid w:val="00603761"/>
    <w:rsid w:val="00610772"/>
    <w:rsid w:val="006223F8"/>
    <w:rsid w:val="00645E22"/>
    <w:rsid w:val="0066234E"/>
    <w:rsid w:val="00663A40"/>
    <w:rsid w:val="00665421"/>
    <w:rsid w:val="00671707"/>
    <w:rsid w:val="006A0C71"/>
    <w:rsid w:val="006A185F"/>
    <w:rsid w:val="006A481F"/>
    <w:rsid w:val="006B3AF5"/>
    <w:rsid w:val="006C58E1"/>
    <w:rsid w:val="006D5560"/>
    <w:rsid w:val="006E55D7"/>
    <w:rsid w:val="0071632F"/>
    <w:rsid w:val="007626DF"/>
    <w:rsid w:val="00767168"/>
    <w:rsid w:val="00771A23"/>
    <w:rsid w:val="00781448"/>
    <w:rsid w:val="007929EA"/>
    <w:rsid w:val="007A4B0D"/>
    <w:rsid w:val="007A5DB9"/>
    <w:rsid w:val="007D1FFF"/>
    <w:rsid w:val="007E6FA3"/>
    <w:rsid w:val="007F0274"/>
    <w:rsid w:val="007F545F"/>
    <w:rsid w:val="007F65D4"/>
    <w:rsid w:val="00802B6A"/>
    <w:rsid w:val="00806BC2"/>
    <w:rsid w:val="0083343A"/>
    <w:rsid w:val="00843D92"/>
    <w:rsid w:val="0085065F"/>
    <w:rsid w:val="008627E8"/>
    <w:rsid w:val="00865748"/>
    <w:rsid w:val="00867B5E"/>
    <w:rsid w:val="0089284A"/>
    <w:rsid w:val="008A6ACB"/>
    <w:rsid w:val="008B7240"/>
    <w:rsid w:val="008C7E55"/>
    <w:rsid w:val="008D50B1"/>
    <w:rsid w:val="008E2FFA"/>
    <w:rsid w:val="008F006C"/>
    <w:rsid w:val="008F1055"/>
    <w:rsid w:val="008F2EE2"/>
    <w:rsid w:val="008F4AC2"/>
    <w:rsid w:val="00910995"/>
    <w:rsid w:val="00910A78"/>
    <w:rsid w:val="009314BC"/>
    <w:rsid w:val="00940C4A"/>
    <w:rsid w:val="00945C54"/>
    <w:rsid w:val="00946379"/>
    <w:rsid w:val="0096149D"/>
    <w:rsid w:val="00971BDC"/>
    <w:rsid w:val="009729A6"/>
    <w:rsid w:val="009816EA"/>
    <w:rsid w:val="009920DC"/>
    <w:rsid w:val="009946F2"/>
    <w:rsid w:val="009A6A4A"/>
    <w:rsid w:val="009B71F2"/>
    <w:rsid w:val="009C3DE4"/>
    <w:rsid w:val="009E0444"/>
    <w:rsid w:val="009F24C0"/>
    <w:rsid w:val="00A12DBB"/>
    <w:rsid w:val="00A143E4"/>
    <w:rsid w:val="00A3401E"/>
    <w:rsid w:val="00A656B4"/>
    <w:rsid w:val="00A74CBF"/>
    <w:rsid w:val="00A97AE2"/>
    <w:rsid w:val="00AE5629"/>
    <w:rsid w:val="00B06F0A"/>
    <w:rsid w:val="00B11429"/>
    <w:rsid w:val="00B276DB"/>
    <w:rsid w:val="00B65ED7"/>
    <w:rsid w:val="00B830D1"/>
    <w:rsid w:val="00B87A1A"/>
    <w:rsid w:val="00BC2B46"/>
    <w:rsid w:val="00BC5826"/>
    <w:rsid w:val="00BF466D"/>
    <w:rsid w:val="00C01893"/>
    <w:rsid w:val="00C06BC1"/>
    <w:rsid w:val="00C15AB9"/>
    <w:rsid w:val="00C16EA9"/>
    <w:rsid w:val="00C262E3"/>
    <w:rsid w:val="00C27A83"/>
    <w:rsid w:val="00C64CB6"/>
    <w:rsid w:val="00C6605F"/>
    <w:rsid w:val="00C66D8A"/>
    <w:rsid w:val="00C77824"/>
    <w:rsid w:val="00CA0517"/>
    <w:rsid w:val="00CF1C9F"/>
    <w:rsid w:val="00CF39F8"/>
    <w:rsid w:val="00D040F6"/>
    <w:rsid w:val="00D15EE2"/>
    <w:rsid w:val="00D160D3"/>
    <w:rsid w:val="00D17AA2"/>
    <w:rsid w:val="00D30C3C"/>
    <w:rsid w:val="00D3700A"/>
    <w:rsid w:val="00D449B9"/>
    <w:rsid w:val="00D449DA"/>
    <w:rsid w:val="00D4695E"/>
    <w:rsid w:val="00D47B81"/>
    <w:rsid w:val="00D5153D"/>
    <w:rsid w:val="00D551FE"/>
    <w:rsid w:val="00D62FDA"/>
    <w:rsid w:val="00D871FE"/>
    <w:rsid w:val="00D97109"/>
    <w:rsid w:val="00DB4A3F"/>
    <w:rsid w:val="00DC3F91"/>
    <w:rsid w:val="00DF79D0"/>
    <w:rsid w:val="00E10C06"/>
    <w:rsid w:val="00E2572F"/>
    <w:rsid w:val="00E32133"/>
    <w:rsid w:val="00E34027"/>
    <w:rsid w:val="00E55100"/>
    <w:rsid w:val="00E62B0B"/>
    <w:rsid w:val="00E671EE"/>
    <w:rsid w:val="00E774F8"/>
    <w:rsid w:val="00EA23CE"/>
    <w:rsid w:val="00EB34E5"/>
    <w:rsid w:val="00EB43B8"/>
    <w:rsid w:val="00EC08E4"/>
    <w:rsid w:val="00F05B60"/>
    <w:rsid w:val="00F12386"/>
    <w:rsid w:val="00F12764"/>
    <w:rsid w:val="00F32078"/>
    <w:rsid w:val="00F3544B"/>
    <w:rsid w:val="00F43423"/>
    <w:rsid w:val="00F70A1A"/>
    <w:rsid w:val="00F73417"/>
    <w:rsid w:val="00F816F9"/>
    <w:rsid w:val="00F870E3"/>
    <w:rsid w:val="00F8748D"/>
    <w:rsid w:val="00FC0697"/>
    <w:rsid w:val="00FC6AEE"/>
    <w:rsid w:val="00FD1179"/>
    <w:rsid w:val="00FD3E63"/>
    <w:rsid w:val="00FF5DF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5BE47"/>
  <w15:docId w15:val="{98982391-3A0B-4CC7-A565-7969E706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6BC1"/>
  </w:style>
  <w:style w:type="paragraph" w:styleId="Nagwek1">
    <w:name w:val="heading 1"/>
    <w:basedOn w:val="Normalny"/>
    <w:link w:val="Nagwek1Znak"/>
    <w:uiPriority w:val="9"/>
    <w:qFormat/>
    <w:rsid w:val="006B3A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F5DFF"/>
    <w:rPr>
      <w:sz w:val="16"/>
      <w:szCs w:val="16"/>
    </w:rPr>
  </w:style>
  <w:style w:type="paragraph" w:styleId="Tekstkomentarza">
    <w:name w:val="annotation text"/>
    <w:basedOn w:val="Normalny"/>
    <w:link w:val="TekstkomentarzaZnak"/>
    <w:uiPriority w:val="99"/>
    <w:unhideWhenUsed/>
    <w:rsid w:val="00FF5DFF"/>
    <w:pPr>
      <w:spacing w:line="240" w:lineRule="auto"/>
    </w:pPr>
    <w:rPr>
      <w:sz w:val="20"/>
      <w:szCs w:val="20"/>
    </w:rPr>
  </w:style>
  <w:style w:type="character" w:customStyle="1" w:styleId="TekstkomentarzaZnak">
    <w:name w:val="Tekst komentarza Znak"/>
    <w:basedOn w:val="Domylnaczcionkaakapitu"/>
    <w:link w:val="Tekstkomentarza"/>
    <w:uiPriority w:val="99"/>
    <w:rsid w:val="00FF5DFF"/>
    <w:rPr>
      <w:sz w:val="20"/>
      <w:szCs w:val="20"/>
    </w:rPr>
  </w:style>
  <w:style w:type="paragraph" w:styleId="Tematkomentarza">
    <w:name w:val="annotation subject"/>
    <w:basedOn w:val="Tekstkomentarza"/>
    <w:next w:val="Tekstkomentarza"/>
    <w:link w:val="TematkomentarzaZnak"/>
    <w:uiPriority w:val="99"/>
    <w:semiHidden/>
    <w:unhideWhenUsed/>
    <w:rsid w:val="00FF5DFF"/>
    <w:rPr>
      <w:b/>
      <w:bCs/>
    </w:rPr>
  </w:style>
  <w:style w:type="character" w:customStyle="1" w:styleId="TematkomentarzaZnak">
    <w:name w:val="Temat komentarza Znak"/>
    <w:basedOn w:val="TekstkomentarzaZnak"/>
    <w:link w:val="Tematkomentarza"/>
    <w:uiPriority w:val="99"/>
    <w:semiHidden/>
    <w:rsid w:val="00FF5DFF"/>
    <w:rPr>
      <w:b/>
      <w:bCs/>
      <w:sz w:val="20"/>
      <w:szCs w:val="20"/>
    </w:rPr>
  </w:style>
  <w:style w:type="paragraph" w:styleId="Tekstdymka">
    <w:name w:val="Balloon Text"/>
    <w:basedOn w:val="Normalny"/>
    <w:link w:val="TekstdymkaZnak"/>
    <w:uiPriority w:val="99"/>
    <w:semiHidden/>
    <w:unhideWhenUsed/>
    <w:rsid w:val="00FF5D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5DFF"/>
    <w:rPr>
      <w:rFonts w:ascii="Segoe UI" w:hAnsi="Segoe UI" w:cs="Segoe UI"/>
      <w:sz w:val="18"/>
      <w:szCs w:val="18"/>
    </w:rPr>
  </w:style>
  <w:style w:type="character" w:styleId="Hipercze">
    <w:name w:val="Hyperlink"/>
    <w:basedOn w:val="Domylnaczcionkaakapitu"/>
    <w:uiPriority w:val="99"/>
    <w:unhideWhenUsed/>
    <w:rsid w:val="005E35A5"/>
    <w:rPr>
      <w:color w:val="0563C1" w:themeColor="hyperlink"/>
      <w:u w:val="single"/>
    </w:rPr>
  </w:style>
  <w:style w:type="paragraph" w:styleId="Nagwek">
    <w:name w:val="header"/>
    <w:basedOn w:val="Normalny"/>
    <w:link w:val="NagwekZnak"/>
    <w:uiPriority w:val="99"/>
    <w:unhideWhenUsed/>
    <w:rsid w:val="007671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7168"/>
  </w:style>
  <w:style w:type="paragraph" w:styleId="Stopka">
    <w:name w:val="footer"/>
    <w:basedOn w:val="Normalny"/>
    <w:link w:val="StopkaZnak"/>
    <w:uiPriority w:val="99"/>
    <w:unhideWhenUsed/>
    <w:rsid w:val="007671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7168"/>
  </w:style>
  <w:style w:type="paragraph" w:styleId="Akapitzlist">
    <w:name w:val="List Paragraph"/>
    <w:basedOn w:val="Normalny"/>
    <w:uiPriority w:val="34"/>
    <w:qFormat/>
    <w:rsid w:val="00592ABD"/>
    <w:pPr>
      <w:ind w:left="720"/>
      <w:contextualSpacing/>
    </w:pPr>
  </w:style>
  <w:style w:type="character" w:customStyle="1" w:styleId="timark">
    <w:name w:val="timark"/>
    <w:basedOn w:val="Domylnaczcionkaakapitu"/>
    <w:rsid w:val="00C27A83"/>
  </w:style>
  <w:style w:type="paragraph" w:styleId="NormalnyWeb">
    <w:name w:val="Normal (Web)"/>
    <w:basedOn w:val="Normalny"/>
    <w:uiPriority w:val="99"/>
    <w:semiHidden/>
    <w:unhideWhenUsed/>
    <w:rsid w:val="00C27A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33559E"/>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rsid w:val="00E774F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6B3AF5"/>
    <w:rPr>
      <w:rFonts w:ascii="Times New Roman" w:eastAsia="Times New Roman" w:hAnsi="Times New Roman" w:cs="Times New Roman"/>
      <w:b/>
      <w:bCs/>
      <w:kern w:val="36"/>
      <w:sz w:val="48"/>
      <w:szCs w:val="48"/>
      <w:lang w:eastAsia="pl-PL"/>
    </w:rPr>
  </w:style>
  <w:style w:type="paragraph" w:styleId="HTML-wstpniesformatowany">
    <w:name w:val="HTML Preformatted"/>
    <w:basedOn w:val="Normalny"/>
    <w:link w:val="HTML-wstpniesformatowanyZnak"/>
    <w:uiPriority w:val="99"/>
    <w:semiHidden/>
    <w:unhideWhenUsed/>
    <w:rsid w:val="002B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B45E8"/>
    <w:rPr>
      <w:rFonts w:ascii="Courier New" w:eastAsia="Times New Roman" w:hAnsi="Courier New" w:cs="Courier New"/>
      <w:sz w:val="20"/>
      <w:szCs w:val="20"/>
      <w:lang w:eastAsia="pl-PL"/>
    </w:rPr>
  </w:style>
  <w:style w:type="table" w:customStyle="1" w:styleId="TableNormal1">
    <w:name w:val="Table Normal1"/>
    <w:rsid w:val="007D1FF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254">
      <w:bodyDiv w:val="1"/>
      <w:marLeft w:val="0"/>
      <w:marRight w:val="0"/>
      <w:marTop w:val="0"/>
      <w:marBottom w:val="0"/>
      <w:divBdr>
        <w:top w:val="none" w:sz="0" w:space="0" w:color="auto"/>
        <w:left w:val="none" w:sz="0" w:space="0" w:color="auto"/>
        <w:bottom w:val="none" w:sz="0" w:space="0" w:color="auto"/>
        <w:right w:val="none" w:sz="0" w:space="0" w:color="auto"/>
      </w:divBdr>
      <w:divsChild>
        <w:div w:id="1225261520">
          <w:marLeft w:val="0"/>
          <w:marRight w:val="0"/>
          <w:marTop w:val="0"/>
          <w:marBottom w:val="0"/>
          <w:divBdr>
            <w:top w:val="none" w:sz="0" w:space="0" w:color="auto"/>
            <w:left w:val="none" w:sz="0" w:space="0" w:color="auto"/>
            <w:bottom w:val="none" w:sz="0" w:space="0" w:color="auto"/>
            <w:right w:val="none" w:sz="0" w:space="0" w:color="auto"/>
          </w:divBdr>
          <w:divsChild>
            <w:div w:id="33969944">
              <w:marLeft w:val="0"/>
              <w:marRight w:val="0"/>
              <w:marTop w:val="0"/>
              <w:marBottom w:val="0"/>
              <w:divBdr>
                <w:top w:val="none" w:sz="0" w:space="0" w:color="auto"/>
                <w:left w:val="none" w:sz="0" w:space="0" w:color="auto"/>
                <w:bottom w:val="none" w:sz="0" w:space="0" w:color="auto"/>
                <w:right w:val="none" w:sz="0" w:space="0" w:color="auto"/>
              </w:divBdr>
              <w:divsChild>
                <w:div w:id="20831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68054">
      <w:bodyDiv w:val="1"/>
      <w:marLeft w:val="0"/>
      <w:marRight w:val="0"/>
      <w:marTop w:val="0"/>
      <w:marBottom w:val="0"/>
      <w:divBdr>
        <w:top w:val="none" w:sz="0" w:space="0" w:color="auto"/>
        <w:left w:val="none" w:sz="0" w:space="0" w:color="auto"/>
        <w:bottom w:val="none" w:sz="0" w:space="0" w:color="auto"/>
        <w:right w:val="none" w:sz="0" w:space="0" w:color="auto"/>
      </w:divBdr>
      <w:divsChild>
        <w:div w:id="720206613">
          <w:marLeft w:val="0"/>
          <w:marRight w:val="0"/>
          <w:marTop w:val="0"/>
          <w:marBottom w:val="315"/>
          <w:divBdr>
            <w:top w:val="none" w:sz="0" w:space="0" w:color="auto"/>
            <w:left w:val="none" w:sz="0" w:space="0" w:color="auto"/>
            <w:bottom w:val="none" w:sz="0" w:space="0" w:color="auto"/>
            <w:right w:val="none" w:sz="0" w:space="0" w:color="auto"/>
          </w:divBdr>
        </w:div>
      </w:divsChild>
    </w:div>
    <w:div w:id="235406425">
      <w:bodyDiv w:val="1"/>
      <w:marLeft w:val="0"/>
      <w:marRight w:val="0"/>
      <w:marTop w:val="0"/>
      <w:marBottom w:val="0"/>
      <w:divBdr>
        <w:top w:val="none" w:sz="0" w:space="0" w:color="auto"/>
        <w:left w:val="none" w:sz="0" w:space="0" w:color="auto"/>
        <w:bottom w:val="none" w:sz="0" w:space="0" w:color="auto"/>
        <w:right w:val="none" w:sz="0" w:space="0" w:color="auto"/>
      </w:divBdr>
      <w:divsChild>
        <w:div w:id="537471518">
          <w:marLeft w:val="750"/>
          <w:marRight w:val="0"/>
          <w:marTop w:val="0"/>
          <w:marBottom w:val="0"/>
          <w:divBdr>
            <w:top w:val="none" w:sz="0" w:space="0" w:color="auto"/>
            <w:left w:val="none" w:sz="0" w:space="0" w:color="auto"/>
            <w:bottom w:val="none" w:sz="0" w:space="0" w:color="auto"/>
            <w:right w:val="none" w:sz="0" w:space="0" w:color="auto"/>
          </w:divBdr>
        </w:div>
        <w:div w:id="1268780897">
          <w:marLeft w:val="750"/>
          <w:marRight w:val="0"/>
          <w:marTop w:val="0"/>
          <w:marBottom w:val="0"/>
          <w:divBdr>
            <w:top w:val="none" w:sz="0" w:space="0" w:color="auto"/>
            <w:left w:val="none" w:sz="0" w:space="0" w:color="auto"/>
            <w:bottom w:val="none" w:sz="0" w:space="0" w:color="auto"/>
            <w:right w:val="none" w:sz="0" w:space="0" w:color="auto"/>
          </w:divBdr>
        </w:div>
      </w:divsChild>
    </w:div>
    <w:div w:id="302345586">
      <w:bodyDiv w:val="1"/>
      <w:marLeft w:val="0"/>
      <w:marRight w:val="0"/>
      <w:marTop w:val="0"/>
      <w:marBottom w:val="0"/>
      <w:divBdr>
        <w:top w:val="none" w:sz="0" w:space="0" w:color="auto"/>
        <w:left w:val="none" w:sz="0" w:space="0" w:color="auto"/>
        <w:bottom w:val="none" w:sz="0" w:space="0" w:color="auto"/>
        <w:right w:val="none" w:sz="0" w:space="0" w:color="auto"/>
      </w:divBdr>
      <w:divsChild>
        <w:div w:id="600987478">
          <w:marLeft w:val="0"/>
          <w:marRight w:val="0"/>
          <w:marTop w:val="0"/>
          <w:marBottom w:val="0"/>
          <w:divBdr>
            <w:top w:val="none" w:sz="0" w:space="0" w:color="auto"/>
            <w:left w:val="none" w:sz="0" w:space="0" w:color="auto"/>
            <w:bottom w:val="none" w:sz="0" w:space="0" w:color="auto"/>
            <w:right w:val="none" w:sz="0" w:space="0" w:color="auto"/>
          </w:divBdr>
          <w:divsChild>
            <w:div w:id="1177354461">
              <w:marLeft w:val="0"/>
              <w:marRight w:val="0"/>
              <w:marTop w:val="0"/>
              <w:marBottom w:val="0"/>
              <w:divBdr>
                <w:top w:val="none" w:sz="0" w:space="0" w:color="auto"/>
                <w:left w:val="none" w:sz="0" w:space="0" w:color="auto"/>
                <w:bottom w:val="none" w:sz="0" w:space="0" w:color="auto"/>
                <w:right w:val="none" w:sz="0" w:space="0" w:color="auto"/>
              </w:divBdr>
              <w:divsChild>
                <w:div w:id="739132209">
                  <w:marLeft w:val="0"/>
                  <w:marRight w:val="0"/>
                  <w:marTop w:val="0"/>
                  <w:marBottom w:val="0"/>
                  <w:divBdr>
                    <w:top w:val="none" w:sz="0" w:space="0" w:color="auto"/>
                    <w:left w:val="none" w:sz="0" w:space="0" w:color="auto"/>
                    <w:bottom w:val="none" w:sz="0" w:space="0" w:color="auto"/>
                    <w:right w:val="none" w:sz="0" w:space="0" w:color="auto"/>
                  </w:divBdr>
                  <w:divsChild>
                    <w:div w:id="11622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910872">
      <w:bodyDiv w:val="1"/>
      <w:marLeft w:val="0"/>
      <w:marRight w:val="0"/>
      <w:marTop w:val="0"/>
      <w:marBottom w:val="0"/>
      <w:divBdr>
        <w:top w:val="none" w:sz="0" w:space="0" w:color="auto"/>
        <w:left w:val="none" w:sz="0" w:space="0" w:color="auto"/>
        <w:bottom w:val="none" w:sz="0" w:space="0" w:color="auto"/>
        <w:right w:val="none" w:sz="0" w:space="0" w:color="auto"/>
      </w:divBdr>
    </w:div>
    <w:div w:id="762998777">
      <w:bodyDiv w:val="1"/>
      <w:marLeft w:val="0"/>
      <w:marRight w:val="0"/>
      <w:marTop w:val="0"/>
      <w:marBottom w:val="0"/>
      <w:divBdr>
        <w:top w:val="none" w:sz="0" w:space="0" w:color="auto"/>
        <w:left w:val="none" w:sz="0" w:space="0" w:color="auto"/>
        <w:bottom w:val="none" w:sz="0" w:space="0" w:color="auto"/>
        <w:right w:val="none" w:sz="0" w:space="0" w:color="auto"/>
      </w:divBdr>
      <w:divsChild>
        <w:div w:id="1205674127">
          <w:marLeft w:val="0"/>
          <w:marRight w:val="0"/>
          <w:marTop w:val="0"/>
          <w:marBottom w:val="0"/>
          <w:divBdr>
            <w:top w:val="none" w:sz="0" w:space="0" w:color="auto"/>
            <w:left w:val="none" w:sz="0" w:space="0" w:color="auto"/>
            <w:bottom w:val="none" w:sz="0" w:space="0" w:color="auto"/>
            <w:right w:val="none" w:sz="0" w:space="0" w:color="auto"/>
          </w:divBdr>
          <w:divsChild>
            <w:div w:id="1860729676">
              <w:marLeft w:val="0"/>
              <w:marRight w:val="0"/>
              <w:marTop w:val="0"/>
              <w:marBottom w:val="0"/>
              <w:divBdr>
                <w:top w:val="none" w:sz="0" w:space="0" w:color="auto"/>
                <w:left w:val="none" w:sz="0" w:space="0" w:color="auto"/>
                <w:bottom w:val="none" w:sz="0" w:space="0" w:color="auto"/>
                <w:right w:val="none" w:sz="0" w:space="0" w:color="auto"/>
              </w:divBdr>
              <w:divsChild>
                <w:div w:id="12563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46186">
      <w:bodyDiv w:val="1"/>
      <w:marLeft w:val="0"/>
      <w:marRight w:val="0"/>
      <w:marTop w:val="0"/>
      <w:marBottom w:val="0"/>
      <w:divBdr>
        <w:top w:val="none" w:sz="0" w:space="0" w:color="auto"/>
        <w:left w:val="none" w:sz="0" w:space="0" w:color="auto"/>
        <w:bottom w:val="none" w:sz="0" w:space="0" w:color="auto"/>
        <w:right w:val="none" w:sz="0" w:space="0" w:color="auto"/>
      </w:divBdr>
      <w:divsChild>
        <w:div w:id="699207973">
          <w:marLeft w:val="0"/>
          <w:marRight w:val="0"/>
          <w:marTop w:val="0"/>
          <w:marBottom w:val="0"/>
          <w:divBdr>
            <w:top w:val="none" w:sz="0" w:space="0" w:color="auto"/>
            <w:left w:val="none" w:sz="0" w:space="0" w:color="auto"/>
            <w:bottom w:val="none" w:sz="0" w:space="0" w:color="auto"/>
            <w:right w:val="none" w:sz="0" w:space="0" w:color="auto"/>
          </w:divBdr>
        </w:div>
      </w:divsChild>
    </w:div>
    <w:div w:id="1200430682">
      <w:bodyDiv w:val="1"/>
      <w:marLeft w:val="0"/>
      <w:marRight w:val="0"/>
      <w:marTop w:val="0"/>
      <w:marBottom w:val="0"/>
      <w:divBdr>
        <w:top w:val="none" w:sz="0" w:space="0" w:color="auto"/>
        <w:left w:val="none" w:sz="0" w:space="0" w:color="auto"/>
        <w:bottom w:val="none" w:sz="0" w:space="0" w:color="auto"/>
        <w:right w:val="none" w:sz="0" w:space="0" w:color="auto"/>
      </w:divBdr>
      <w:divsChild>
        <w:div w:id="187721050">
          <w:marLeft w:val="0"/>
          <w:marRight w:val="0"/>
          <w:marTop w:val="0"/>
          <w:marBottom w:val="0"/>
          <w:divBdr>
            <w:top w:val="none" w:sz="0" w:space="0" w:color="auto"/>
            <w:left w:val="none" w:sz="0" w:space="0" w:color="auto"/>
            <w:bottom w:val="none" w:sz="0" w:space="0" w:color="auto"/>
            <w:right w:val="none" w:sz="0" w:space="0" w:color="auto"/>
          </w:divBdr>
          <w:divsChild>
            <w:div w:id="446966727">
              <w:marLeft w:val="0"/>
              <w:marRight w:val="0"/>
              <w:marTop w:val="0"/>
              <w:marBottom w:val="0"/>
              <w:divBdr>
                <w:top w:val="none" w:sz="0" w:space="0" w:color="auto"/>
                <w:left w:val="none" w:sz="0" w:space="0" w:color="auto"/>
                <w:bottom w:val="none" w:sz="0" w:space="0" w:color="auto"/>
                <w:right w:val="none" w:sz="0" w:space="0" w:color="auto"/>
              </w:divBdr>
              <w:divsChild>
                <w:div w:id="8968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34664">
      <w:bodyDiv w:val="1"/>
      <w:marLeft w:val="0"/>
      <w:marRight w:val="0"/>
      <w:marTop w:val="0"/>
      <w:marBottom w:val="0"/>
      <w:divBdr>
        <w:top w:val="none" w:sz="0" w:space="0" w:color="auto"/>
        <w:left w:val="none" w:sz="0" w:space="0" w:color="auto"/>
        <w:bottom w:val="none" w:sz="0" w:space="0" w:color="auto"/>
        <w:right w:val="none" w:sz="0" w:space="0" w:color="auto"/>
      </w:divBdr>
    </w:div>
    <w:div w:id="1576813950">
      <w:bodyDiv w:val="1"/>
      <w:marLeft w:val="0"/>
      <w:marRight w:val="0"/>
      <w:marTop w:val="0"/>
      <w:marBottom w:val="0"/>
      <w:divBdr>
        <w:top w:val="none" w:sz="0" w:space="0" w:color="auto"/>
        <w:left w:val="none" w:sz="0" w:space="0" w:color="auto"/>
        <w:bottom w:val="none" w:sz="0" w:space="0" w:color="auto"/>
        <w:right w:val="none" w:sz="0" w:space="0" w:color="auto"/>
      </w:divBdr>
    </w:div>
    <w:div w:id="1653756702">
      <w:bodyDiv w:val="1"/>
      <w:marLeft w:val="0"/>
      <w:marRight w:val="0"/>
      <w:marTop w:val="0"/>
      <w:marBottom w:val="0"/>
      <w:divBdr>
        <w:top w:val="none" w:sz="0" w:space="0" w:color="auto"/>
        <w:left w:val="none" w:sz="0" w:space="0" w:color="auto"/>
        <w:bottom w:val="none" w:sz="0" w:space="0" w:color="auto"/>
        <w:right w:val="none" w:sz="0" w:space="0" w:color="auto"/>
      </w:divBdr>
      <w:divsChild>
        <w:div w:id="127869462">
          <w:marLeft w:val="750"/>
          <w:marRight w:val="0"/>
          <w:marTop w:val="0"/>
          <w:marBottom w:val="0"/>
          <w:divBdr>
            <w:top w:val="none" w:sz="0" w:space="0" w:color="auto"/>
            <w:left w:val="none" w:sz="0" w:space="0" w:color="auto"/>
            <w:bottom w:val="none" w:sz="0" w:space="0" w:color="auto"/>
            <w:right w:val="none" w:sz="0" w:space="0" w:color="auto"/>
          </w:divBdr>
        </w:div>
        <w:div w:id="1222836477">
          <w:marLeft w:val="750"/>
          <w:marRight w:val="0"/>
          <w:marTop w:val="0"/>
          <w:marBottom w:val="0"/>
          <w:divBdr>
            <w:top w:val="none" w:sz="0" w:space="0" w:color="auto"/>
            <w:left w:val="none" w:sz="0" w:space="0" w:color="auto"/>
            <w:bottom w:val="none" w:sz="0" w:space="0" w:color="auto"/>
            <w:right w:val="none" w:sz="0" w:space="0" w:color="auto"/>
          </w:divBdr>
        </w:div>
      </w:divsChild>
    </w:div>
    <w:div w:id="1688484119">
      <w:bodyDiv w:val="1"/>
      <w:marLeft w:val="0"/>
      <w:marRight w:val="0"/>
      <w:marTop w:val="0"/>
      <w:marBottom w:val="0"/>
      <w:divBdr>
        <w:top w:val="none" w:sz="0" w:space="0" w:color="auto"/>
        <w:left w:val="none" w:sz="0" w:space="0" w:color="auto"/>
        <w:bottom w:val="none" w:sz="0" w:space="0" w:color="auto"/>
        <w:right w:val="none" w:sz="0" w:space="0" w:color="auto"/>
      </w:divBdr>
    </w:div>
    <w:div w:id="1922909478">
      <w:bodyDiv w:val="1"/>
      <w:marLeft w:val="0"/>
      <w:marRight w:val="0"/>
      <w:marTop w:val="0"/>
      <w:marBottom w:val="0"/>
      <w:divBdr>
        <w:top w:val="none" w:sz="0" w:space="0" w:color="auto"/>
        <w:left w:val="none" w:sz="0" w:space="0" w:color="auto"/>
        <w:bottom w:val="none" w:sz="0" w:space="0" w:color="auto"/>
        <w:right w:val="none" w:sz="0" w:space="0" w:color="auto"/>
      </w:divBdr>
    </w:div>
    <w:div w:id="1940598312">
      <w:bodyDiv w:val="1"/>
      <w:marLeft w:val="0"/>
      <w:marRight w:val="0"/>
      <w:marTop w:val="0"/>
      <w:marBottom w:val="0"/>
      <w:divBdr>
        <w:top w:val="none" w:sz="0" w:space="0" w:color="auto"/>
        <w:left w:val="none" w:sz="0" w:space="0" w:color="auto"/>
        <w:bottom w:val="none" w:sz="0" w:space="0" w:color="auto"/>
        <w:right w:val="none" w:sz="0" w:space="0" w:color="auto"/>
      </w:divBdr>
    </w:div>
    <w:div w:id="2028485613">
      <w:bodyDiv w:val="1"/>
      <w:marLeft w:val="0"/>
      <w:marRight w:val="0"/>
      <w:marTop w:val="0"/>
      <w:marBottom w:val="0"/>
      <w:divBdr>
        <w:top w:val="none" w:sz="0" w:space="0" w:color="auto"/>
        <w:left w:val="none" w:sz="0" w:space="0" w:color="auto"/>
        <w:bottom w:val="none" w:sz="0" w:space="0" w:color="auto"/>
        <w:right w:val="none" w:sz="0" w:space="0" w:color="auto"/>
      </w:divBdr>
    </w:div>
    <w:div w:id="2059472085">
      <w:bodyDiv w:val="1"/>
      <w:marLeft w:val="0"/>
      <w:marRight w:val="0"/>
      <w:marTop w:val="0"/>
      <w:marBottom w:val="0"/>
      <w:divBdr>
        <w:top w:val="none" w:sz="0" w:space="0" w:color="auto"/>
        <w:left w:val="none" w:sz="0" w:space="0" w:color="auto"/>
        <w:bottom w:val="none" w:sz="0" w:space="0" w:color="auto"/>
        <w:right w:val="none" w:sz="0" w:space="0" w:color="auto"/>
      </w:divBdr>
      <w:divsChild>
        <w:div w:id="1832215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iec@almus.pl"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m.giec@almus.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6</Pages>
  <Words>1421</Words>
  <Characters>8532</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Operator</cp:lastModifiedBy>
  <cp:revision>42</cp:revision>
  <cp:lastPrinted>2023-01-09T14:23:00Z</cp:lastPrinted>
  <dcterms:created xsi:type="dcterms:W3CDTF">2018-12-12T10:57:00Z</dcterms:created>
  <dcterms:modified xsi:type="dcterms:W3CDTF">2023-02-10T12:47:00Z</dcterms:modified>
</cp:coreProperties>
</file>